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7BC" w:rsidRDefault="00A347BC">
      <w:pPr>
        <w:rPr>
          <w:b/>
          <w:sz w:val="28"/>
          <w:szCs w:val="28"/>
        </w:rPr>
      </w:pPr>
      <w:r>
        <w:rPr>
          <w:b/>
          <w:sz w:val="28"/>
          <w:szCs w:val="28"/>
        </w:rPr>
        <w:t>The Project</w:t>
      </w:r>
    </w:p>
    <w:p w:rsidR="00AD1257" w:rsidRDefault="00AD1257" w:rsidP="00AD1257">
      <w:pPr>
        <w:pStyle w:val="Tabletext-10pt"/>
        <w:spacing w:before="0" w:after="0"/>
        <w:jc w:val="both"/>
        <w:rPr>
          <w:rFonts w:asciiTheme="minorHAnsi" w:eastAsiaTheme="minorHAnsi" w:hAnsiTheme="minorHAnsi" w:cstheme="minorBidi"/>
          <w:sz w:val="22"/>
          <w:szCs w:val="22"/>
          <w:lang w:eastAsia="en-US"/>
        </w:rPr>
      </w:pPr>
      <w:r w:rsidRPr="00AD1257">
        <w:rPr>
          <w:rFonts w:asciiTheme="minorHAnsi" w:eastAsiaTheme="minorHAnsi" w:hAnsiTheme="minorHAnsi" w:cstheme="minorBidi"/>
          <w:sz w:val="22"/>
          <w:szCs w:val="22"/>
          <w:lang w:eastAsia="en-US"/>
        </w:rPr>
        <w:t>Rushworth is a town of approximately 1000 people located in Central Victoria. The town has a small IGA, a chemist, a butcher, two hotels, a bakery, two doctor surgeries, a P12 public school and a catholic primary school, a council service centre open 3 days a week, a community house and an aged care centre. In order to access other facilities and services</w:t>
      </w:r>
      <w:r>
        <w:rPr>
          <w:rFonts w:asciiTheme="minorHAnsi" w:eastAsiaTheme="minorHAnsi" w:hAnsiTheme="minorHAnsi" w:cstheme="minorBidi"/>
          <w:sz w:val="22"/>
          <w:szCs w:val="22"/>
          <w:lang w:eastAsia="en-US"/>
        </w:rPr>
        <w:t>,</w:t>
      </w:r>
      <w:r w:rsidRPr="00AD1257">
        <w:rPr>
          <w:rFonts w:asciiTheme="minorHAnsi" w:eastAsiaTheme="minorHAnsi" w:hAnsiTheme="minorHAnsi" w:cstheme="minorBidi"/>
          <w:sz w:val="22"/>
          <w:szCs w:val="22"/>
          <w:lang w:eastAsia="en-US"/>
        </w:rPr>
        <w:t xml:space="preserve"> residents must travel to one of its nearest major town centres which are</w:t>
      </w:r>
      <w:r>
        <w:rPr>
          <w:rFonts w:asciiTheme="minorHAnsi" w:eastAsiaTheme="minorHAnsi" w:hAnsiTheme="minorHAnsi" w:cstheme="minorBidi"/>
          <w:sz w:val="22"/>
          <w:szCs w:val="22"/>
          <w:lang w:eastAsia="en-US"/>
        </w:rPr>
        <w:t>;</w:t>
      </w:r>
      <w:r w:rsidRPr="00AD1257">
        <w:rPr>
          <w:rFonts w:asciiTheme="minorHAnsi" w:eastAsiaTheme="minorHAnsi" w:hAnsiTheme="minorHAnsi" w:cstheme="minorBidi"/>
          <w:sz w:val="22"/>
          <w:szCs w:val="22"/>
          <w:lang w:eastAsia="en-US"/>
        </w:rPr>
        <w:t xml:space="preserve"> Shepparton (45kms), Echuca (65kms) and Bendigo (75kms). </w:t>
      </w:r>
    </w:p>
    <w:p w:rsidR="00AD1257" w:rsidRPr="00AD1257" w:rsidRDefault="00AD1257" w:rsidP="00AD1257">
      <w:pPr>
        <w:pStyle w:val="Tabletext-10pt"/>
        <w:spacing w:before="0" w:after="0"/>
        <w:jc w:val="both"/>
        <w:rPr>
          <w:rFonts w:asciiTheme="minorHAnsi" w:eastAsiaTheme="minorHAnsi" w:hAnsiTheme="minorHAnsi" w:cstheme="minorBidi"/>
          <w:sz w:val="22"/>
          <w:szCs w:val="22"/>
          <w:lang w:eastAsia="en-US"/>
        </w:rPr>
      </w:pPr>
    </w:p>
    <w:p w:rsidR="00AD1257" w:rsidRDefault="00AD1257" w:rsidP="00AD1257">
      <w:pPr>
        <w:pStyle w:val="Tabletext-10pt"/>
        <w:spacing w:before="0" w:after="0"/>
        <w:jc w:val="both"/>
        <w:rPr>
          <w:rFonts w:asciiTheme="minorHAnsi" w:eastAsiaTheme="minorHAnsi" w:hAnsiTheme="minorHAnsi" w:cstheme="minorBidi"/>
          <w:sz w:val="22"/>
          <w:szCs w:val="22"/>
          <w:lang w:eastAsia="en-US"/>
        </w:rPr>
      </w:pPr>
      <w:r w:rsidRPr="00AD1257">
        <w:rPr>
          <w:rFonts w:asciiTheme="minorHAnsi" w:eastAsiaTheme="minorHAnsi" w:hAnsiTheme="minorHAnsi" w:cstheme="minorBidi"/>
          <w:sz w:val="22"/>
          <w:szCs w:val="22"/>
          <w:lang w:eastAsia="en-US"/>
        </w:rPr>
        <w:t>There are no train services to the town, the nearest being Murchison East which is 20kms away with services to Shepparton and Melbourne. There is no taxi service or local bus service to any of the nearby major or mid-sized town centres. There is</w:t>
      </w:r>
      <w:r>
        <w:rPr>
          <w:rFonts w:asciiTheme="minorHAnsi" w:eastAsiaTheme="minorHAnsi" w:hAnsiTheme="minorHAnsi" w:cstheme="minorBidi"/>
          <w:sz w:val="22"/>
          <w:szCs w:val="22"/>
          <w:lang w:eastAsia="en-US"/>
        </w:rPr>
        <w:t xml:space="preserve"> a</w:t>
      </w:r>
      <w:r w:rsidRPr="00AD1257">
        <w:rPr>
          <w:rFonts w:asciiTheme="minorHAnsi" w:eastAsiaTheme="minorHAnsi" w:hAnsiTheme="minorHAnsi" w:cstheme="minorBidi"/>
          <w:sz w:val="22"/>
          <w:szCs w:val="22"/>
          <w:lang w:eastAsia="en-US"/>
        </w:rPr>
        <w:t xml:space="preserve"> regional bus service that runs between Bendigo and Shepparton but only once a day each way. </w:t>
      </w:r>
    </w:p>
    <w:p w:rsidR="00A347BC" w:rsidRPr="002656CA" w:rsidRDefault="00A347BC" w:rsidP="00AD1257">
      <w:pPr>
        <w:pStyle w:val="Tabletext-10pt"/>
        <w:spacing w:before="0" w:after="0"/>
        <w:jc w:val="both"/>
        <w:rPr>
          <w:rFonts w:asciiTheme="minorHAnsi" w:eastAsiaTheme="minorHAnsi" w:hAnsiTheme="minorHAnsi" w:cstheme="minorBidi"/>
          <w:sz w:val="22"/>
          <w:szCs w:val="22"/>
          <w:lang w:eastAsia="en-US"/>
        </w:rPr>
      </w:pPr>
    </w:p>
    <w:p w:rsidR="00A347BC" w:rsidRDefault="00A347BC" w:rsidP="00AD1257">
      <w:pPr>
        <w:pStyle w:val="Tabletext-10pt"/>
        <w:spacing w:before="0" w:after="0"/>
        <w:jc w:val="both"/>
        <w:rPr>
          <w:rFonts w:asciiTheme="minorHAnsi" w:eastAsiaTheme="minorHAnsi" w:hAnsiTheme="minorHAnsi" w:cstheme="minorBidi"/>
          <w:sz w:val="22"/>
          <w:szCs w:val="22"/>
          <w:lang w:eastAsia="en-US"/>
        </w:rPr>
      </w:pPr>
      <w:r w:rsidRPr="002656CA">
        <w:rPr>
          <w:rFonts w:asciiTheme="minorHAnsi" w:eastAsiaTheme="minorHAnsi" w:hAnsiTheme="minorHAnsi" w:cstheme="minorBidi"/>
          <w:sz w:val="22"/>
          <w:szCs w:val="22"/>
          <w:lang w:eastAsia="en-US"/>
        </w:rPr>
        <w:t>The Rushworth Community House runs the Rushworth Community Transport Service (RCTS) where volunteers using their own cars transport residents to medical appointments to nearby major centres if they are registered with either My Aged Care or Home and Community Care (HACC).</w:t>
      </w:r>
    </w:p>
    <w:p w:rsidR="00A347BC" w:rsidRPr="00ED2E7B" w:rsidRDefault="00A347BC" w:rsidP="00A347BC">
      <w:pPr>
        <w:pStyle w:val="Tabletext-10pt"/>
        <w:spacing w:before="0" w:after="0"/>
        <w:jc w:val="both"/>
        <w:rPr>
          <w:rFonts w:asciiTheme="minorHAnsi" w:eastAsiaTheme="minorHAnsi" w:hAnsiTheme="minorHAnsi" w:cstheme="minorBidi"/>
          <w:sz w:val="22"/>
          <w:szCs w:val="22"/>
          <w:lang w:eastAsia="en-US"/>
        </w:rPr>
      </w:pPr>
    </w:p>
    <w:p w:rsidR="00AD1257" w:rsidRPr="00150EF1" w:rsidRDefault="00A347BC" w:rsidP="00AD1257">
      <w:pPr>
        <w:pStyle w:val="Tabletext-10pt"/>
        <w:spacing w:before="0" w:after="0"/>
        <w:jc w:val="both"/>
        <w:rPr>
          <w:rFonts w:asciiTheme="minorHAnsi" w:eastAsiaTheme="minorHAnsi" w:hAnsiTheme="minorHAnsi" w:cstheme="minorBidi"/>
          <w:i/>
          <w:szCs w:val="20"/>
          <w:lang w:eastAsia="en-US"/>
        </w:rPr>
      </w:pPr>
      <w:r w:rsidRPr="002656CA">
        <w:rPr>
          <w:rFonts w:asciiTheme="minorHAnsi" w:eastAsiaTheme="minorHAnsi" w:hAnsiTheme="minorHAnsi" w:cstheme="minorBidi"/>
          <w:sz w:val="22"/>
          <w:szCs w:val="22"/>
          <w:lang w:eastAsia="en-US"/>
        </w:rPr>
        <w:t>Most residents have to rely on motorised transport to access the facilities and services which Rushworth cannot provide.</w:t>
      </w:r>
      <w:r w:rsidR="00AD1257">
        <w:rPr>
          <w:rFonts w:asciiTheme="minorHAnsi" w:eastAsiaTheme="minorHAnsi" w:hAnsiTheme="minorHAnsi" w:cstheme="minorBidi"/>
          <w:sz w:val="22"/>
          <w:szCs w:val="22"/>
          <w:lang w:eastAsia="en-US"/>
        </w:rPr>
        <w:t xml:space="preserve"> </w:t>
      </w:r>
      <w:r w:rsidR="00AD1257" w:rsidRPr="00AD1257">
        <w:rPr>
          <w:rFonts w:asciiTheme="minorHAnsi" w:eastAsiaTheme="minorHAnsi" w:hAnsiTheme="minorHAnsi" w:cstheme="minorBidi"/>
          <w:sz w:val="22"/>
          <w:szCs w:val="22"/>
          <w:lang w:eastAsia="en-US"/>
        </w:rPr>
        <w:t>There is subsequently a need to have a cost effective public transport service to access the facilities and services which Rushworth cannot provide</w:t>
      </w:r>
      <w:r w:rsidR="00150EF1">
        <w:rPr>
          <w:rFonts w:asciiTheme="minorHAnsi" w:eastAsiaTheme="minorHAnsi" w:hAnsiTheme="minorHAnsi" w:cstheme="minorBidi"/>
          <w:sz w:val="22"/>
          <w:szCs w:val="22"/>
          <w:lang w:eastAsia="en-US"/>
        </w:rPr>
        <w:t xml:space="preserve"> </w:t>
      </w:r>
      <w:r w:rsidR="00150EF1" w:rsidRPr="00150EF1">
        <w:rPr>
          <w:rFonts w:asciiTheme="minorHAnsi" w:eastAsiaTheme="minorHAnsi" w:hAnsiTheme="minorHAnsi" w:cstheme="minorBidi"/>
          <w:i/>
          <w:szCs w:val="20"/>
          <w:lang w:eastAsia="en-US"/>
        </w:rPr>
        <w:t>(</w:t>
      </w:r>
      <w:r w:rsidR="00507B6C">
        <w:rPr>
          <w:rFonts w:asciiTheme="minorHAnsi" w:eastAsiaTheme="minorHAnsi" w:hAnsiTheme="minorHAnsi" w:cstheme="minorBidi"/>
          <w:i/>
          <w:szCs w:val="20"/>
          <w:lang w:eastAsia="en-US"/>
        </w:rPr>
        <w:t>s</w:t>
      </w:r>
      <w:r w:rsidR="00507B6C" w:rsidRPr="00150EF1">
        <w:rPr>
          <w:rFonts w:asciiTheme="minorHAnsi" w:eastAsiaTheme="minorHAnsi" w:hAnsiTheme="minorHAnsi" w:cstheme="minorBidi"/>
          <w:i/>
          <w:szCs w:val="20"/>
          <w:lang w:eastAsia="en-US"/>
        </w:rPr>
        <w:t>ee</w:t>
      </w:r>
      <w:r w:rsidR="00585628">
        <w:rPr>
          <w:rFonts w:asciiTheme="minorHAnsi" w:eastAsiaTheme="minorHAnsi" w:hAnsiTheme="minorHAnsi" w:cstheme="minorBidi"/>
          <w:i/>
          <w:szCs w:val="20"/>
          <w:lang w:eastAsia="en-US"/>
        </w:rPr>
        <w:t xml:space="preserve"> also</w:t>
      </w:r>
      <w:r w:rsidR="00150EF1" w:rsidRPr="00150EF1">
        <w:rPr>
          <w:rFonts w:asciiTheme="minorHAnsi" w:eastAsiaTheme="minorHAnsi" w:hAnsiTheme="minorHAnsi" w:cstheme="minorBidi"/>
          <w:i/>
          <w:szCs w:val="20"/>
          <w:lang w:eastAsia="en-US"/>
        </w:rPr>
        <w:t xml:space="preserve"> Steering Committee ToR </w:t>
      </w:r>
      <w:r w:rsidR="00150EF1" w:rsidRPr="00150EF1">
        <w:rPr>
          <w:rFonts w:asciiTheme="minorHAnsi" w:eastAsiaTheme="minorHAnsi" w:hAnsiTheme="minorHAnsi" w:cstheme="minorBidi"/>
          <w:b/>
          <w:i/>
          <w:szCs w:val="20"/>
          <w:lang w:eastAsia="en-US"/>
        </w:rPr>
        <w:t>Appendix 1</w:t>
      </w:r>
      <w:r w:rsidR="00150EF1" w:rsidRPr="00150EF1">
        <w:rPr>
          <w:rFonts w:asciiTheme="minorHAnsi" w:eastAsiaTheme="minorHAnsi" w:hAnsiTheme="minorHAnsi" w:cstheme="minorBidi"/>
          <w:i/>
          <w:szCs w:val="20"/>
          <w:lang w:eastAsia="en-US"/>
        </w:rPr>
        <w:t>).</w:t>
      </w:r>
    </w:p>
    <w:p w:rsidR="00A347BC" w:rsidRPr="00A347BC" w:rsidRDefault="00A347BC" w:rsidP="00A347BC">
      <w:pPr>
        <w:pStyle w:val="Tabletext-10pt"/>
        <w:spacing w:before="0" w:after="0"/>
        <w:jc w:val="both"/>
        <w:rPr>
          <w:rFonts w:asciiTheme="minorHAnsi" w:eastAsiaTheme="minorHAnsi" w:hAnsiTheme="minorHAnsi" w:cstheme="minorBidi"/>
          <w:sz w:val="22"/>
          <w:szCs w:val="22"/>
          <w:lang w:eastAsia="en-US"/>
        </w:rPr>
      </w:pPr>
    </w:p>
    <w:p w:rsidR="0046578C" w:rsidRPr="001059A5" w:rsidRDefault="001059A5">
      <w:pPr>
        <w:rPr>
          <w:b/>
          <w:sz w:val="28"/>
          <w:szCs w:val="28"/>
        </w:rPr>
      </w:pPr>
      <w:r w:rsidRPr="001059A5">
        <w:rPr>
          <w:b/>
          <w:sz w:val="28"/>
          <w:szCs w:val="28"/>
        </w:rPr>
        <w:t>Leadership</w:t>
      </w:r>
    </w:p>
    <w:p w:rsidR="001059A5" w:rsidRDefault="00074EB8" w:rsidP="008B5DC4">
      <w:pPr>
        <w:jc w:val="both"/>
      </w:pPr>
      <w:r>
        <w:t>The Rushworth Community House</w:t>
      </w:r>
      <w:r w:rsidR="002908FA">
        <w:t xml:space="preserve"> (RCH)</w:t>
      </w:r>
      <w:r w:rsidR="008B5DC4">
        <w:t xml:space="preserve"> will be the lead organisation in this project.</w:t>
      </w:r>
    </w:p>
    <w:p w:rsidR="002908FA" w:rsidRDefault="002F43E4" w:rsidP="008B5DC4">
      <w:pPr>
        <w:jc w:val="both"/>
      </w:pPr>
      <w:r>
        <w:t>Established in 1988, t</w:t>
      </w:r>
      <w:r w:rsidR="002908FA">
        <w:t xml:space="preserve">he RCH is governed by a volunteer Committee of Management (CoM) made up of nine members.  </w:t>
      </w:r>
    </w:p>
    <w:p w:rsidR="002908FA" w:rsidRDefault="008B5DC4" w:rsidP="008B5DC4">
      <w:pPr>
        <w:jc w:val="both"/>
      </w:pPr>
      <w:r>
        <w:t>The RCH CoM has</w:t>
      </w:r>
      <w:r w:rsidR="002908FA">
        <w:t xml:space="preserve"> Vice President Nick Buzzer directly overseeing the appointment of a Project Coordinator,</w:t>
      </w:r>
      <w:r>
        <w:t xml:space="preserve"> the</w:t>
      </w:r>
      <w:r w:rsidR="002908FA">
        <w:t xml:space="preserve"> </w:t>
      </w:r>
      <w:r>
        <w:t>Project Plan, project budget and milestone reporting.</w:t>
      </w:r>
    </w:p>
    <w:p w:rsidR="002F43E4" w:rsidRDefault="002F43E4" w:rsidP="008B5DC4">
      <w:pPr>
        <w:jc w:val="both"/>
      </w:pPr>
      <w:r>
        <w:t>The project was developed working with the Regional Association of Neighbourhood and Community Houses (RANCH) and in consultation with other neighbourhood houses who currently provide or are developing community transport models.</w:t>
      </w:r>
    </w:p>
    <w:p w:rsidR="00074EB8" w:rsidRDefault="008B5DC4" w:rsidP="008B5DC4">
      <w:pPr>
        <w:jc w:val="both"/>
      </w:pPr>
      <w:r>
        <w:t xml:space="preserve">The CoM </w:t>
      </w:r>
      <w:r w:rsidR="002F43E4">
        <w:t>currently has</w:t>
      </w:r>
      <w:r>
        <w:t xml:space="preserve"> a dedicated project Steering Committee reporting to it on a </w:t>
      </w:r>
      <w:r w:rsidR="00DD0BC0">
        <w:t>bi-monthly basis, or as determined by project needs.</w:t>
      </w:r>
    </w:p>
    <w:p w:rsidR="00DD0BC0" w:rsidRDefault="00DD0BC0" w:rsidP="008B5DC4">
      <w:pPr>
        <w:jc w:val="both"/>
      </w:pPr>
      <w:r>
        <w:t>Steering Committee Membership has representation from the following organisations:</w:t>
      </w:r>
    </w:p>
    <w:p w:rsidR="00DD0BC0" w:rsidRDefault="00DD0BC0" w:rsidP="00DD0BC0">
      <w:pPr>
        <w:pStyle w:val="ListParagraph"/>
        <w:numPr>
          <w:ilvl w:val="0"/>
          <w:numId w:val="1"/>
        </w:numPr>
        <w:jc w:val="both"/>
      </w:pPr>
      <w:r>
        <w:t>Rushworth Community House</w:t>
      </w:r>
    </w:p>
    <w:p w:rsidR="00DD0BC0" w:rsidRDefault="00DD0BC0" w:rsidP="00DD0BC0">
      <w:pPr>
        <w:pStyle w:val="ListParagraph"/>
        <w:numPr>
          <w:ilvl w:val="0"/>
          <w:numId w:val="1"/>
        </w:numPr>
        <w:jc w:val="both"/>
      </w:pPr>
      <w:r>
        <w:t>Department of Transport</w:t>
      </w:r>
    </w:p>
    <w:p w:rsidR="00DD0BC0" w:rsidRDefault="00DD0BC0" w:rsidP="00DD0BC0">
      <w:pPr>
        <w:pStyle w:val="ListParagraph"/>
        <w:numPr>
          <w:ilvl w:val="0"/>
          <w:numId w:val="1"/>
        </w:numPr>
        <w:jc w:val="both"/>
      </w:pPr>
      <w:r>
        <w:t>Rushworth Community Bank Board of Management</w:t>
      </w:r>
    </w:p>
    <w:p w:rsidR="00DD0BC0" w:rsidRDefault="00DD0BC0" w:rsidP="00DD0BC0">
      <w:pPr>
        <w:pStyle w:val="ListParagraph"/>
        <w:numPr>
          <w:ilvl w:val="0"/>
          <w:numId w:val="1"/>
        </w:numPr>
        <w:jc w:val="both"/>
      </w:pPr>
      <w:r>
        <w:t>Publican of the Colbinabbin Pub</w:t>
      </w:r>
    </w:p>
    <w:p w:rsidR="00DD0BC0" w:rsidRDefault="00DD0BC0" w:rsidP="00DD0BC0">
      <w:pPr>
        <w:pStyle w:val="ListParagraph"/>
        <w:numPr>
          <w:ilvl w:val="0"/>
          <w:numId w:val="1"/>
        </w:numPr>
        <w:jc w:val="both"/>
      </w:pPr>
      <w:r>
        <w:t>Stanhope Show, Shine and Swap meet Secretary</w:t>
      </w:r>
    </w:p>
    <w:p w:rsidR="00DD0BC0" w:rsidRDefault="00DD0BC0" w:rsidP="00DD0BC0">
      <w:pPr>
        <w:pStyle w:val="ListParagraph"/>
        <w:numPr>
          <w:ilvl w:val="0"/>
          <w:numId w:val="1"/>
        </w:numPr>
        <w:jc w:val="both"/>
      </w:pPr>
      <w:r>
        <w:t>Rushworth Community Transport Coordinator</w:t>
      </w:r>
    </w:p>
    <w:p w:rsidR="00DD0BC0" w:rsidRDefault="00DD0BC0" w:rsidP="00DD0BC0">
      <w:pPr>
        <w:pStyle w:val="ListParagraph"/>
        <w:numPr>
          <w:ilvl w:val="0"/>
          <w:numId w:val="1"/>
        </w:numPr>
        <w:jc w:val="both"/>
      </w:pPr>
      <w:r>
        <w:t>RANCH</w:t>
      </w:r>
    </w:p>
    <w:p w:rsidR="00744060" w:rsidRPr="00150EF1" w:rsidRDefault="00DD0BC0" w:rsidP="00744060">
      <w:pPr>
        <w:pStyle w:val="Tabletext-10pt"/>
        <w:spacing w:before="0" w:after="0"/>
        <w:jc w:val="both"/>
        <w:rPr>
          <w:rFonts w:asciiTheme="minorHAnsi" w:eastAsiaTheme="minorHAnsi" w:hAnsiTheme="minorHAnsi" w:cstheme="minorBidi"/>
          <w:i/>
          <w:szCs w:val="20"/>
          <w:lang w:eastAsia="en-US"/>
        </w:rPr>
      </w:pPr>
      <w:r>
        <w:t>The Steering Committee has formal Terms of Reference (ToR)</w:t>
      </w:r>
      <w:r w:rsidR="00503402">
        <w:t xml:space="preserve"> alongside clear re</w:t>
      </w:r>
      <w:r w:rsidR="00536557">
        <w:t xml:space="preserve">sponsibilities and expectations </w:t>
      </w:r>
      <w:r w:rsidR="00744060" w:rsidRPr="00150EF1">
        <w:rPr>
          <w:rFonts w:asciiTheme="minorHAnsi" w:eastAsiaTheme="minorHAnsi" w:hAnsiTheme="minorHAnsi" w:cstheme="minorBidi"/>
          <w:i/>
          <w:szCs w:val="20"/>
          <w:lang w:eastAsia="en-US"/>
        </w:rPr>
        <w:t>(</w:t>
      </w:r>
      <w:r w:rsidR="00744060">
        <w:rPr>
          <w:rFonts w:asciiTheme="minorHAnsi" w:eastAsiaTheme="minorHAnsi" w:hAnsiTheme="minorHAnsi" w:cstheme="minorBidi"/>
          <w:i/>
          <w:szCs w:val="20"/>
          <w:lang w:eastAsia="en-US"/>
        </w:rPr>
        <w:t>s</w:t>
      </w:r>
      <w:r w:rsidR="00744060" w:rsidRPr="00150EF1">
        <w:rPr>
          <w:rFonts w:asciiTheme="minorHAnsi" w:eastAsiaTheme="minorHAnsi" w:hAnsiTheme="minorHAnsi" w:cstheme="minorBidi"/>
          <w:i/>
          <w:szCs w:val="20"/>
          <w:lang w:eastAsia="en-US"/>
        </w:rPr>
        <w:t>ee</w:t>
      </w:r>
      <w:r w:rsidR="00744060">
        <w:rPr>
          <w:rFonts w:asciiTheme="minorHAnsi" w:eastAsiaTheme="minorHAnsi" w:hAnsiTheme="minorHAnsi" w:cstheme="minorBidi"/>
          <w:i/>
          <w:szCs w:val="20"/>
          <w:lang w:eastAsia="en-US"/>
        </w:rPr>
        <w:t xml:space="preserve"> also</w:t>
      </w:r>
      <w:r w:rsidR="00744060" w:rsidRPr="00150EF1">
        <w:rPr>
          <w:rFonts w:asciiTheme="minorHAnsi" w:eastAsiaTheme="minorHAnsi" w:hAnsiTheme="minorHAnsi" w:cstheme="minorBidi"/>
          <w:i/>
          <w:szCs w:val="20"/>
          <w:lang w:eastAsia="en-US"/>
        </w:rPr>
        <w:t xml:space="preserve"> Steering Committee ToR </w:t>
      </w:r>
      <w:r w:rsidR="00744060" w:rsidRPr="00150EF1">
        <w:rPr>
          <w:rFonts w:asciiTheme="minorHAnsi" w:eastAsiaTheme="minorHAnsi" w:hAnsiTheme="minorHAnsi" w:cstheme="minorBidi"/>
          <w:b/>
          <w:i/>
          <w:szCs w:val="20"/>
          <w:lang w:eastAsia="en-US"/>
        </w:rPr>
        <w:t>Appendix 1</w:t>
      </w:r>
      <w:r w:rsidR="00744060" w:rsidRPr="00150EF1">
        <w:rPr>
          <w:rFonts w:asciiTheme="minorHAnsi" w:eastAsiaTheme="minorHAnsi" w:hAnsiTheme="minorHAnsi" w:cstheme="minorBidi"/>
          <w:i/>
          <w:szCs w:val="20"/>
          <w:lang w:eastAsia="en-US"/>
        </w:rPr>
        <w:t>).</w:t>
      </w:r>
    </w:p>
    <w:p w:rsidR="004F1E88" w:rsidRDefault="004F1E88" w:rsidP="004F1E88">
      <w:pPr>
        <w:jc w:val="both"/>
      </w:pPr>
    </w:p>
    <w:p w:rsidR="00DE7A59" w:rsidRDefault="00DE7A59" w:rsidP="004F1E88">
      <w:pPr>
        <w:jc w:val="both"/>
        <w:rPr>
          <w:b/>
          <w:sz w:val="28"/>
          <w:szCs w:val="28"/>
        </w:rPr>
      </w:pPr>
    </w:p>
    <w:p w:rsidR="001059A5" w:rsidRDefault="001059A5" w:rsidP="00840A64">
      <w:pPr>
        <w:spacing w:after="0" w:line="240" w:lineRule="auto"/>
        <w:jc w:val="both"/>
        <w:rPr>
          <w:b/>
          <w:sz w:val="28"/>
          <w:szCs w:val="28"/>
        </w:rPr>
      </w:pPr>
      <w:r w:rsidRPr="001059A5">
        <w:rPr>
          <w:b/>
          <w:sz w:val="28"/>
          <w:szCs w:val="28"/>
        </w:rPr>
        <w:lastRenderedPageBreak/>
        <w:t>Planning</w:t>
      </w:r>
    </w:p>
    <w:p w:rsidR="00594169" w:rsidRDefault="00594169" w:rsidP="00840A64">
      <w:pPr>
        <w:spacing w:after="0" w:line="240" w:lineRule="auto"/>
        <w:jc w:val="both"/>
        <w:rPr>
          <w:b/>
          <w:sz w:val="28"/>
          <w:szCs w:val="28"/>
        </w:rPr>
      </w:pPr>
    </w:p>
    <w:p w:rsidR="00074EB8" w:rsidRDefault="00AD19E2" w:rsidP="00840A64">
      <w:pPr>
        <w:spacing w:after="0" w:line="240" w:lineRule="auto"/>
        <w:rPr>
          <w:color w:val="2E74B5" w:themeColor="accent1" w:themeShade="BF"/>
        </w:rPr>
      </w:pPr>
      <w:r w:rsidRPr="00603A91">
        <w:rPr>
          <w:color w:val="2E74B5" w:themeColor="accent1" w:themeShade="BF"/>
        </w:rPr>
        <w:t>Community C</w:t>
      </w:r>
      <w:r w:rsidR="00074EB8" w:rsidRPr="00603A91">
        <w:rPr>
          <w:color w:val="2E74B5" w:themeColor="accent1" w:themeShade="BF"/>
        </w:rPr>
        <w:t>onsultation</w:t>
      </w:r>
      <w:r w:rsidR="005744BD">
        <w:rPr>
          <w:color w:val="2E74B5" w:themeColor="accent1" w:themeShade="BF"/>
        </w:rPr>
        <w:t>- engaging the community</w:t>
      </w:r>
    </w:p>
    <w:p w:rsidR="00594169" w:rsidRPr="00603A91" w:rsidRDefault="00594169" w:rsidP="00840A64">
      <w:pPr>
        <w:spacing w:after="0" w:line="240" w:lineRule="auto"/>
        <w:rPr>
          <w:color w:val="2E74B5" w:themeColor="accent1" w:themeShade="BF"/>
        </w:rPr>
      </w:pPr>
    </w:p>
    <w:p w:rsidR="002656CA" w:rsidRDefault="00603A91" w:rsidP="00840A64">
      <w:pPr>
        <w:spacing w:after="0" w:line="240" w:lineRule="auto"/>
        <w:jc w:val="both"/>
        <w:rPr>
          <w:i/>
          <w:color w:val="000000" w:themeColor="text1"/>
          <w:sz w:val="20"/>
          <w:szCs w:val="20"/>
        </w:rPr>
      </w:pPr>
      <w:r w:rsidRPr="00603A91">
        <w:rPr>
          <w:color w:val="000000" w:themeColor="text1"/>
        </w:rPr>
        <w:t>Community s</w:t>
      </w:r>
      <w:r w:rsidR="002656CA" w:rsidRPr="00603A91">
        <w:rPr>
          <w:color w:val="000000" w:themeColor="text1"/>
        </w:rPr>
        <w:t>urveys</w:t>
      </w:r>
      <w:r w:rsidRPr="00603A91">
        <w:rPr>
          <w:color w:val="000000" w:themeColor="text1"/>
        </w:rPr>
        <w:t xml:space="preserve"> have been conducted, collated and analysed</w:t>
      </w:r>
      <w:r>
        <w:rPr>
          <w:color w:val="000000" w:themeColor="text1"/>
        </w:rPr>
        <w:t>; ta</w:t>
      </w:r>
      <w:r w:rsidR="008D0228">
        <w:rPr>
          <w:color w:val="000000" w:themeColor="text1"/>
        </w:rPr>
        <w:t xml:space="preserve">rgeted at the below demographic </w:t>
      </w:r>
      <w:r w:rsidR="008D0228" w:rsidRPr="00600ADB">
        <w:rPr>
          <w:i/>
          <w:color w:val="000000" w:themeColor="text1"/>
          <w:sz w:val="20"/>
          <w:szCs w:val="20"/>
        </w:rPr>
        <w:t>(see Project Plan).</w:t>
      </w:r>
    </w:p>
    <w:p w:rsidR="00594169" w:rsidRPr="000B479C" w:rsidRDefault="00594169" w:rsidP="00840A64">
      <w:pPr>
        <w:spacing w:after="0" w:line="240" w:lineRule="auto"/>
        <w:jc w:val="both"/>
        <w:rPr>
          <w:i/>
          <w:color w:val="000000" w:themeColor="text1"/>
        </w:rPr>
      </w:pPr>
    </w:p>
    <w:p w:rsidR="00506484" w:rsidRDefault="00506484" w:rsidP="00840A64">
      <w:pPr>
        <w:spacing w:after="0" w:line="240" w:lineRule="auto"/>
        <w:rPr>
          <w:color w:val="2E74B5" w:themeColor="accent1" w:themeShade="BF"/>
        </w:rPr>
      </w:pPr>
      <w:r w:rsidRPr="00603A91">
        <w:rPr>
          <w:color w:val="2E74B5" w:themeColor="accent1" w:themeShade="BF"/>
        </w:rPr>
        <w:t>Targeted Community</w:t>
      </w:r>
    </w:p>
    <w:p w:rsidR="00594169" w:rsidRPr="00603A91" w:rsidRDefault="00594169" w:rsidP="00840A64">
      <w:pPr>
        <w:spacing w:after="0" w:line="240" w:lineRule="auto"/>
        <w:rPr>
          <w:color w:val="2E74B5" w:themeColor="accent1" w:themeShade="B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1763"/>
        <w:gridCol w:w="1763"/>
        <w:gridCol w:w="1763"/>
      </w:tblGrid>
      <w:tr w:rsidR="00506484" w:rsidRPr="00BD1416" w:rsidTr="00C02E7F">
        <w:trPr>
          <w:trHeight w:val="336"/>
        </w:trPr>
        <w:tc>
          <w:tcPr>
            <w:tcW w:w="1762" w:type="dxa"/>
            <w:tcBorders>
              <w:top w:val="single" w:sz="4" w:space="0" w:color="auto"/>
            </w:tcBorders>
            <w:shd w:val="clear" w:color="auto" w:fill="auto"/>
          </w:tcPr>
          <w:p w:rsidR="00506484" w:rsidRPr="004F53C7" w:rsidRDefault="00506484" w:rsidP="00C02E7F">
            <w:pPr>
              <w:pStyle w:val="Tabletext-10pt"/>
              <w:rPr>
                <w:rFonts w:eastAsia="Arial" w:cs="Arial"/>
                <w:color w:val="000000" w:themeColor="text1"/>
                <w:sz w:val="18"/>
                <w:szCs w:val="18"/>
              </w:rPr>
            </w:pPr>
            <w:r w:rsidRPr="004F53C7">
              <w:rPr>
                <w:rFonts w:eastAsia="Arial" w:cs="Arial"/>
                <w:color w:val="000000" w:themeColor="text1"/>
                <w:sz w:val="18"/>
                <w:szCs w:val="18"/>
              </w:rPr>
              <w:t>Children</w:t>
            </w:r>
          </w:p>
        </w:tc>
        <w:sdt>
          <w:sdtPr>
            <w:rPr>
              <w:rFonts w:eastAsia="Arial" w:cs="Arial"/>
              <w:color w:val="000000" w:themeColor="text1"/>
              <w:sz w:val="18"/>
              <w:szCs w:val="18"/>
            </w:rPr>
            <w:id w:val="118881923"/>
            <w14:checkbox>
              <w14:checked w14:val="0"/>
              <w14:checkedState w14:val="0052" w14:font="Wingdings 2"/>
              <w14:uncheckedState w14:val="2610" w14:font="MS Gothic"/>
            </w14:checkbox>
          </w:sdtPr>
          <w:sdtEndPr/>
          <w:sdtContent>
            <w:tc>
              <w:tcPr>
                <w:tcW w:w="1763" w:type="dxa"/>
                <w:tcBorders>
                  <w:top w:val="single" w:sz="4" w:space="0" w:color="auto"/>
                </w:tcBorders>
                <w:shd w:val="clear" w:color="auto" w:fill="auto"/>
              </w:tcPr>
              <w:p w:rsidR="00506484" w:rsidRPr="00BD1416" w:rsidRDefault="00506484" w:rsidP="00C02E7F">
                <w:pPr>
                  <w:pStyle w:val="Tabletext-10pt"/>
                  <w:jc w:val="center"/>
                  <w:rPr>
                    <w:rFonts w:eastAsia="Arial" w:cs="Arial"/>
                    <w:color w:val="000000" w:themeColor="text1"/>
                    <w:sz w:val="18"/>
                    <w:szCs w:val="18"/>
                  </w:rPr>
                </w:pPr>
                <w:r>
                  <w:rPr>
                    <w:rFonts w:ascii="MS Gothic" w:eastAsia="MS Gothic" w:hAnsi="MS Gothic" w:cs="Arial" w:hint="eastAsia"/>
                    <w:color w:val="000000" w:themeColor="text1"/>
                    <w:sz w:val="18"/>
                    <w:szCs w:val="18"/>
                  </w:rPr>
                  <w:t>☐</w:t>
                </w:r>
              </w:p>
            </w:tc>
          </w:sdtContent>
        </w:sdt>
        <w:tc>
          <w:tcPr>
            <w:tcW w:w="1763" w:type="dxa"/>
            <w:tcBorders>
              <w:top w:val="single" w:sz="4" w:space="0" w:color="auto"/>
            </w:tcBorders>
            <w:shd w:val="clear" w:color="auto" w:fill="auto"/>
          </w:tcPr>
          <w:p w:rsidR="00506484" w:rsidRPr="00BD1416" w:rsidRDefault="00506484" w:rsidP="00C02E7F">
            <w:pPr>
              <w:pStyle w:val="Tabletext-10pt"/>
              <w:rPr>
                <w:rFonts w:eastAsia="Arial" w:cs="Arial"/>
                <w:color w:val="000000" w:themeColor="text1"/>
                <w:sz w:val="18"/>
                <w:szCs w:val="18"/>
              </w:rPr>
            </w:pPr>
            <w:r>
              <w:rPr>
                <w:rFonts w:eastAsia="Arial" w:cs="Arial"/>
                <w:color w:val="000000" w:themeColor="text1"/>
                <w:sz w:val="18"/>
                <w:szCs w:val="18"/>
              </w:rPr>
              <w:t>Families</w:t>
            </w:r>
          </w:p>
        </w:tc>
        <w:sdt>
          <w:sdtPr>
            <w:rPr>
              <w:rFonts w:eastAsia="Arial" w:cs="Arial"/>
              <w:color w:val="000000" w:themeColor="text1"/>
              <w:sz w:val="18"/>
              <w:szCs w:val="18"/>
            </w:rPr>
            <w:id w:val="-696078112"/>
            <w14:checkbox>
              <w14:checked w14:val="0"/>
              <w14:checkedState w14:val="0052" w14:font="Wingdings 2"/>
              <w14:uncheckedState w14:val="2610" w14:font="MS Gothic"/>
            </w14:checkbox>
          </w:sdtPr>
          <w:sdtEndPr/>
          <w:sdtContent>
            <w:tc>
              <w:tcPr>
                <w:tcW w:w="1763" w:type="dxa"/>
                <w:tcBorders>
                  <w:top w:val="single" w:sz="4" w:space="0" w:color="auto"/>
                </w:tcBorders>
                <w:shd w:val="clear" w:color="auto" w:fill="auto"/>
              </w:tcPr>
              <w:p w:rsidR="00506484" w:rsidRPr="00BD1416" w:rsidRDefault="00506484" w:rsidP="00C02E7F">
                <w:pPr>
                  <w:pStyle w:val="Tabletext-10pt"/>
                  <w:jc w:val="center"/>
                  <w:rPr>
                    <w:rFonts w:eastAsia="Arial" w:cs="Arial"/>
                    <w:color w:val="000000" w:themeColor="text1"/>
                    <w:sz w:val="18"/>
                    <w:szCs w:val="18"/>
                  </w:rPr>
                </w:pPr>
                <w:r w:rsidRPr="00ED1146">
                  <w:rPr>
                    <w:rFonts w:ascii="MS Gothic" w:eastAsia="MS Gothic" w:hAnsi="MS Gothic" w:cs="Arial" w:hint="eastAsia"/>
                    <w:color w:val="000000" w:themeColor="text1"/>
                    <w:sz w:val="18"/>
                    <w:szCs w:val="18"/>
                  </w:rPr>
                  <w:t>☐</w:t>
                </w:r>
              </w:p>
            </w:tc>
          </w:sdtContent>
        </w:sdt>
      </w:tr>
      <w:tr w:rsidR="00506484" w:rsidRPr="00BD1416" w:rsidTr="00C02E7F">
        <w:trPr>
          <w:trHeight w:val="336"/>
        </w:trPr>
        <w:tc>
          <w:tcPr>
            <w:tcW w:w="1762" w:type="dxa"/>
            <w:tcBorders>
              <w:top w:val="single" w:sz="4" w:space="0" w:color="auto"/>
            </w:tcBorders>
            <w:shd w:val="clear" w:color="auto" w:fill="auto"/>
          </w:tcPr>
          <w:p w:rsidR="00506484" w:rsidRPr="00017D8C" w:rsidRDefault="00506484" w:rsidP="00C02E7F">
            <w:pPr>
              <w:pStyle w:val="Tabletext-10pt"/>
              <w:rPr>
                <w:rFonts w:eastAsia="Arial" w:cs="Arial"/>
                <w:color w:val="000000" w:themeColor="text1"/>
                <w:sz w:val="18"/>
                <w:szCs w:val="18"/>
              </w:rPr>
            </w:pPr>
            <w:r>
              <w:rPr>
                <w:rFonts w:eastAsia="Arial" w:cs="Arial"/>
                <w:color w:val="000000" w:themeColor="text1"/>
                <w:sz w:val="18"/>
                <w:szCs w:val="18"/>
              </w:rPr>
              <w:t>Youth (age 15</w:t>
            </w:r>
            <w:r w:rsidRPr="00017D8C">
              <w:rPr>
                <w:rFonts w:eastAsia="Arial" w:cs="Arial"/>
                <w:color w:val="000000" w:themeColor="text1"/>
                <w:sz w:val="18"/>
                <w:szCs w:val="18"/>
              </w:rPr>
              <w:t>–24)</w:t>
            </w:r>
          </w:p>
        </w:tc>
        <w:sdt>
          <w:sdtPr>
            <w:rPr>
              <w:rFonts w:eastAsia="Arial" w:cs="Arial"/>
              <w:color w:val="000000" w:themeColor="text1"/>
              <w:sz w:val="18"/>
              <w:szCs w:val="18"/>
            </w:rPr>
            <w:id w:val="-1810630189"/>
            <w14:checkbox>
              <w14:checked w14:val="1"/>
              <w14:checkedState w14:val="0052" w14:font="Wingdings 2"/>
              <w14:uncheckedState w14:val="2610" w14:font="MS Gothic"/>
            </w14:checkbox>
          </w:sdtPr>
          <w:sdtEndPr/>
          <w:sdtContent>
            <w:tc>
              <w:tcPr>
                <w:tcW w:w="1763" w:type="dxa"/>
                <w:tcBorders>
                  <w:top w:val="single" w:sz="4" w:space="0" w:color="auto"/>
                </w:tcBorders>
                <w:shd w:val="clear" w:color="auto" w:fill="auto"/>
              </w:tcPr>
              <w:p w:rsidR="00506484" w:rsidRPr="00017D8C" w:rsidRDefault="00506484" w:rsidP="00C02E7F">
                <w:pPr>
                  <w:pStyle w:val="Tabletext-10pt"/>
                  <w:jc w:val="center"/>
                  <w:rPr>
                    <w:rFonts w:eastAsia="Arial" w:cs="Arial"/>
                    <w:color w:val="000000" w:themeColor="text1"/>
                    <w:sz w:val="18"/>
                    <w:szCs w:val="18"/>
                  </w:rPr>
                </w:pPr>
                <w:r>
                  <w:rPr>
                    <w:rFonts w:eastAsia="Arial" w:cs="Arial"/>
                    <w:color w:val="000000" w:themeColor="text1"/>
                    <w:sz w:val="18"/>
                    <w:szCs w:val="18"/>
                  </w:rPr>
                  <w:sym w:font="Wingdings 2" w:char="F052"/>
                </w:r>
              </w:p>
            </w:tc>
          </w:sdtContent>
        </w:sdt>
        <w:tc>
          <w:tcPr>
            <w:tcW w:w="1763" w:type="dxa"/>
            <w:tcBorders>
              <w:top w:val="single" w:sz="4" w:space="0" w:color="auto"/>
            </w:tcBorders>
            <w:shd w:val="clear" w:color="auto" w:fill="auto"/>
          </w:tcPr>
          <w:p w:rsidR="00506484" w:rsidRPr="00017D8C" w:rsidRDefault="00506484" w:rsidP="00C02E7F">
            <w:pPr>
              <w:pStyle w:val="Tabletext-10pt"/>
              <w:rPr>
                <w:rFonts w:eastAsia="Arial" w:cs="Arial"/>
                <w:color w:val="000000" w:themeColor="text1"/>
                <w:sz w:val="18"/>
                <w:szCs w:val="18"/>
              </w:rPr>
            </w:pPr>
            <w:r w:rsidRPr="00017D8C">
              <w:rPr>
                <w:rFonts w:eastAsia="Arial" w:cs="Arial"/>
                <w:color w:val="000000" w:themeColor="text1"/>
                <w:sz w:val="18"/>
                <w:szCs w:val="18"/>
              </w:rPr>
              <w:t>CALD communities</w:t>
            </w:r>
          </w:p>
        </w:tc>
        <w:sdt>
          <w:sdtPr>
            <w:rPr>
              <w:rFonts w:eastAsia="Arial" w:cs="Arial"/>
              <w:color w:val="000000" w:themeColor="text1"/>
              <w:sz w:val="18"/>
              <w:szCs w:val="18"/>
            </w:rPr>
            <w:id w:val="-1208714786"/>
            <w14:checkbox>
              <w14:checked w14:val="0"/>
              <w14:checkedState w14:val="0052" w14:font="Wingdings 2"/>
              <w14:uncheckedState w14:val="2610" w14:font="MS Gothic"/>
            </w14:checkbox>
          </w:sdtPr>
          <w:sdtEndPr/>
          <w:sdtContent>
            <w:tc>
              <w:tcPr>
                <w:tcW w:w="1763" w:type="dxa"/>
                <w:tcBorders>
                  <w:top w:val="single" w:sz="4" w:space="0" w:color="auto"/>
                </w:tcBorders>
                <w:shd w:val="clear" w:color="auto" w:fill="auto"/>
              </w:tcPr>
              <w:p w:rsidR="00506484" w:rsidRPr="00BD1416" w:rsidRDefault="00506484" w:rsidP="00C02E7F">
                <w:pPr>
                  <w:pStyle w:val="Tabletext-10pt"/>
                  <w:jc w:val="center"/>
                  <w:rPr>
                    <w:rFonts w:eastAsia="Arial" w:cs="Arial"/>
                    <w:color w:val="000000" w:themeColor="text1"/>
                    <w:sz w:val="18"/>
                    <w:szCs w:val="18"/>
                  </w:rPr>
                </w:pPr>
                <w:r w:rsidRPr="00ED1146">
                  <w:rPr>
                    <w:rFonts w:ascii="MS Gothic" w:eastAsia="MS Gothic" w:hAnsi="MS Gothic" w:cs="Arial" w:hint="eastAsia"/>
                    <w:color w:val="000000" w:themeColor="text1"/>
                    <w:sz w:val="18"/>
                    <w:szCs w:val="18"/>
                  </w:rPr>
                  <w:t>☐</w:t>
                </w:r>
              </w:p>
            </w:tc>
          </w:sdtContent>
        </w:sdt>
      </w:tr>
      <w:tr w:rsidR="00506484" w:rsidRPr="00BD1416" w:rsidTr="00C02E7F">
        <w:trPr>
          <w:trHeight w:val="336"/>
        </w:trPr>
        <w:tc>
          <w:tcPr>
            <w:tcW w:w="1762" w:type="dxa"/>
            <w:tcBorders>
              <w:top w:val="single" w:sz="4" w:space="0" w:color="auto"/>
            </w:tcBorders>
            <w:shd w:val="clear" w:color="auto" w:fill="auto"/>
          </w:tcPr>
          <w:p w:rsidR="00506484" w:rsidRPr="00017D8C" w:rsidRDefault="00506484" w:rsidP="00C02E7F">
            <w:pPr>
              <w:pStyle w:val="Tabletext-10pt"/>
              <w:rPr>
                <w:rFonts w:eastAsia="Arial" w:cs="Arial"/>
                <w:color w:val="000000" w:themeColor="text1"/>
                <w:sz w:val="18"/>
                <w:szCs w:val="18"/>
              </w:rPr>
            </w:pPr>
            <w:r w:rsidRPr="00017D8C">
              <w:rPr>
                <w:rFonts w:eastAsia="Arial" w:cs="Arial"/>
                <w:color w:val="000000" w:themeColor="text1"/>
                <w:sz w:val="18"/>
                <w:szCs w:val="18"/>
              </w:rPr>
              <w:t>Older people (age 65 and over)</w:t>
            </w:r>
          </w:p>
        </w:tc>
        <w:sdt>
          <w:sdtPr>
            <w:rPr>
              <w:rFonts w:eastAsia="Arial" w:cs="Arial"/>
              <w:color w:val="000000" w:themeColor="text1"/>
              <w:sz w:val="18"/>
              <w:szCs w:val="18"/>
            </w:rPr>
            <w:id w:val="239596760"/>
            <w14:checkbox>
              <w14:checked w14:val="1"/>
              <w14:checkedState w14:val="0052" w14:font="Wingdings 2"/>
              <w14:uncheckedState w14:val="2610" w14:font="MS Gothic"/>
            </w14:checkbox>
          </w:sdtPr>
          <w:sdtEndPr/>
          <w:sdtContent>
            <w:tc>
              <w:tcPr>
                <w:tcW w:w="1763" w:type="dxa"/>
                <w:tcBorders>
                  <w:top w:val="single" w:sz="4" w:space="0" w:color="auto"/>
                </w:tcBorders>
                <w:shd w:val="clear" w:color="auto" w:fill="auto"/>
              </w:tcPr>
              <w:p w:rsidR="00506484" w:rsidRPr="00017D8C" w:rsidRDefault="00506484" w:rsidP="00C02E7F">
                <w:pPr>
                  <w:pStyle w:val="Tabletext-10pt"/>
                  <w:jc w:val="center"/>
                  <w:rPr>
                    <w:rFonts w:eastAsia="Arial" w:cs="Arial"/>
                    <w:color w:val="000000" w:themeColor="text1"/>
                    <w:sz w:val="18"/>
                    <w:szCs w:val="18"/>
                  </w:rPr>
                </w:pPr>
                <w:r>
                  <w:rPr>
                    <w:rFonts w:eastAsia="Arial" w:cs="Arial"/>
                    <w:color w:val="000000" w:themeColor="text1"/>
                    <w:sz w:val="18"/>
                    <w:szCs w:val="18"/>
                  </w:rPr>
                  <w:sym w:font="Wingdings 2" w:char="F052"/>
                </w:r>
              </w:p>
            </w:tc>
          </w:sdtContent>
        </w:sdt>
        <w:tc>
          <w:tcPr>
            <w:tcW w:w="1763" w:type="dxa"/>
            <w:tcBorders>
              <w:top w:val="single" w:sz="4" w:space="0" w:color="auto"/>
            </w:tcBorders>
            <w:shd w:val="clear" w:color="auto" w:fill="auto"/>
          </w:tcPr>
          <w:p w:rsidR="00506484" w:rsidRPr="00017D8C" w:rsidRDefault="00506484" w:rsidP="00C02E7F">
            <w:pPr>
              <w:pStyle w:val="Tabletext-10pt"/>
              <w:rPr>
                <w:rFonts w:eastAsia="Arial" w:cs="Arial"/>
                <w:color w:val="000000" w:themeColor="text1"/>
                <w:sz w:val="18"/>
                <w:szCs w:val="18"/>
              </w:rPr>
            </w:pPr>
            <w:r w:rsidRPr="00017D8C">
              <w:rPr>
                <w:rFonts w:eastAsia="Arial" w:cs="Arial"/>
                <w:color w:val="000000" w:themeColor="text1"/>
                <w:sz w:val="18"/>
                <w:szCs w:val="18"/>
              </w:rPr>
              <w:t xml:space="preserve">General </w:t>
            </w:r>
          </w:p>
        </w:tc>
        <w:sdt>
          <w:sdtPr>
            <w:rPr>
              <w:rFonts w:eastAsia="Arial" w:cs="Arial"/>
              <w:color w:val="000000" w:themeColor="text1"/>
              <w:sz w:val="18"/>
              <w:szCs w:val="18"/>
            </w:rPr>
            <w:id w:val="1281219847"/>
            <w14:checkbox>
              <w14:checked w14:val="1"/>
              <w14:checkedState w14:val="0052" w14:font="Wingdings 2"/>
              <w14:uncheckedState w14:val="2610" w14:font="MS Gothic"/>
            </w14:checkbox>
          </w:sdtPr>
          <w:sdtEndPr/>
          <w:sdtContent>
            <w:tc>
              <w:tcPr>
                <w:tcW w:w="1763" w:type="dxa"/>
                <w:tcBorders>
                  <w:top w:val="single" w:sz="4" w:space="0" w:color="auto"/>
                </w:tcBorders>
                <w:shd w:val="clear" w:color="auto" w:fill="auto"/>
              </w:tcPr>
              <w:p w:rsidR="00506484" w:rsidRPr="00BD1416" w:rsidRDefault="00506484" w:rsidP="00C02E7F">
                <w:pPr>
                  <w:pStyle w:val="Tabletext-10pt"/>
                  <w:jc w:val="center"/>
                  <w:rPr>
                    <w:rFonts w:eastAsia="Arial" w:cs="Arial"/>
                    <w:color w:val="000000" w:themeColor="text1"/>
                    <w:sz w:val="18"/>
                    <w:szCs w:val="18"/>
                  </w:rPr>
                </w:pPr>
                <w:r>
                  <w:rPr>
                    <w:rFonts w:eastAsia="Arial" w:cs="Arial"/>
                    <w:color w:val="000000" w:themeColor="text1"/>
                    <w:sz w:val="18"/>
                    <w:szCs w:val="18"/>
                  </w:rPr>
                  <w:sym w:font="Wingdings 2" w:char="F052"/>
                </w:r>
              </w:p>
            </w:tc>
          </w:sdtContent>
        </w:sdt>
      </w:tr>
      <w:tr w:rsidR="00506484" w:rsidRPr="00BD1416" w:rsidTr="00C02E7F">
        <w:trPr>
          <w:trHeight w:val="336"/>
        </w:trPr>
        <w:tc>
          <w:tcPr>
            <w:tcW w:w="1762" w:type="dxa"/>
            <w:tcBorders>
              <w:top w:val="single" w:sz="4" w:space="0" w:color="auto"/>
            </w:tcBorders>
            <w:shd w:val="clear" w:color="auto" w:fill="auto"/>
          </w:tcPr>
          <w:p w:rsidR="00506484" w:rsidRPr="00BD1416" w:rsidRDefault="00506484" w:rsidP="00C02E7F">
            <w:pPr>
              <w:pStyle w:val="Tabletext-10pt"/>
              <w:rPr>
                <w:rFonts w:eastAsia="Arial" w:cs="Arial"/>
                <w:color w:val="000000" w:themeColor="text1"/>
                <w:sz w:val="18"/>
                <w:szCs w:val="18"/>
              </w:rPr>
            </w:pPr>
            <w:r>
              <w:rPr>
                <w:rFonts w:eastAsia="Arial" w:cs="Arial"/>
                <w:color w:val="000000" w:themeColor="text1"/>
                <w:sz w:val="18"/>
                <w:szCs w:val="18"/>
              </w:rPr>
              <w:t>People with disability</w:t>
            </w:r>
          </w:p>
        </w:tc>
        <w:sdt>
          <w:sdtPr>
            <w:rPr>
              <w:rFonts w:eastAsia="Arial" w:cs="Arial"/>
              <w:color w:val="000000" w:themeColor="text1"/>
              <w:sz w:val="18"/>
              <w:szCs w:val="18"/>
            </w:rPr>
            <w:id w:val="-673339203"/>
            <w14:checkbox>
              <w14:checked w14:val="1"/>
              <w14:checkedState w14:val="0052" w14:font="Wingdings 2"/>
              <w14:uncheckedState w14:val="2610" w14:font="MS Gothic"/>
            </w14:checkbox>
          </w:sdtPr>
          <w:sdtEndPr/>
          <w:sdtContent>
            <w:tc>
              <w:tcPr>
                <w:tcW w:w="1763" w:type="dxa"/>
                <w:tcBorders>
                  <w:top w:val="single" w:sz="4" w:space="0" w:color="auto"/>
                </w:tcBorders>
                <w:shd w:val="clear" w:color="auto" w:fill="auto"/>
              </w:tcPr>
              <w:p w:rsidR="00506484" w:rsidRPr="00BD1416" w:rsidRDefault="00506484" w:rsidP="00C02E7F">
                <w:pPr>
                  <w:pStyle w:val="Tabletext-10pt"/>
                  <w:jc w:val="center"/>
                  <w:rPr>
                    <w:rFonts w:eastAsia="Arial" w:cs="Arial"/>
                    <w:color w:val="000000" w:themeColor="text1"/>
                    <w:sz w:val="18"/>
                    <w:szCs w:val="18"/>
                  </w:rPr>
                </w:pPr>
                <w:r>
                  <w:rPr>
                    <w:rFonts w:eastAsia="Arial" w:cs="Arial"/>
                    <w:color w:val="000000" w:themeColor="text1"/>
                    <w:sz w:val="18"/>
                    <w:szCs w:val="18"/>
                  </w:rPr>
                  <w:sym w:font="Wingdings 2" w:char="F052"/>
                </w:r>
              </w:p>
            </w:tc>
          </w:sdtContent>
        </w:sdt>
        <w:tc>
          <w:tcPr>
            <w:tcW w:w="1763" w:type="dxa"/>
            <w:tcBorders>
              <w:top w:val="single" w:sz="4" w:space="0" w:color="auto"/>
            </w:tcBorders>
            <w:shd w:val="clear" w:color="auto" w:fill="auto"/>
          </w:tcPr>
          <w:p w:rsidR="00506484" w:rsidRPr="00BD1416" w:rsidRDefault="00506484" w:rsidP="00C02E7F">
            <w:pPr>
              <w:pStyle w:val="Tabletext-10pt"/>
              <w:rPr>
                <w:rFonts w:eastAsia="Arial" w:cs="Arial"/>
                <w:color w:val="000000" w:themeColor="text1"/>
                <w:sz w:val="18"/>
                <w:szCs w:val="18"/>
              </w:rPr>
            </w:pPr>
            <w:r>
              <w:rPr>
                <w:rFonts w:eastAsia="Arial" w:cs="Arial"/>
                <w:color w:val="000000" w:themeColor="text1"/>
                <w:sz w:val="18"/>
                <w:szCs w:val="18"/>
              </w:rPr>
              <w:t xml:space="preserve">Other </w:t>
            </w:r>
            <w:r>
              <w:rPr>
                <w:rFonts w:eastAsia="Arial" w:cs="Arial"/>
                <w:color w:val="000000" w:themeColor="text1"/>
                <w:sz w:val="18"/>
                <w:szCs w:val="18"/>
              </w:rPr>
              <w:br/>
            </w:r>
            <w:r w:rsidRPr="004221F8">
              <w:rPr>
                <w:rFonts w:eastAsia="Arial" w:cs="Arial"/>
                <w:i/>
                <w:color w:val="000000" w:themeColor="text1"/>
                <w:sz w:val="16"/>
                <w:szCs w:val="16"/>
              </w:rPr>
              <w:t>Please specify</w:t>
            </w:r>
          </w:p>
        </w:tc>
        <w:tc>
          <w:tcPr>
            <w:tcW w:w="1763" w:type="dxa"/>
            <w:tcBorders>
              <w:top w:val="single" w:sz="4" w:space="0" w:color="auto"/>
            </w:tcBorders>
            <w:shd w:val="clear" w:color="auto" w:fill="auto"/>
          </w:tcPr>
          <w:p w:rsidR="00506484" w:rsidRPr="00BD1416" w:rsidRDefault="00506484" w:rsidP="00C02E7F">
            <w:pPr>
              <w:pStyle w:val="Tabletext-10pt"/>
              <w:rPr>
                <w:rFonts w:eastAsia="Arial" w:cs="Arial"/>
                <w:color w:val="000000" w:themeColor="text1"/>
                <w:sz w:val="18"/>
                <w:szCs w:val="18"/>
              </w:rPr>
            </w:pPr>
            <w:r>
              <w:rPr>
                <w:rFonts w:eastAsia="Arial" w:cs="Arial"/>
                <w:color w:val="000000" w:themeColor="text1"/>
                <w:sz w:val="18"/>
                <w:szCs w:val="18"/>
              </w:rPr>
              <w:t>See below:</w:t>
            </w:r>
          </w:p>
        </w:tc>
      </w:tr>
      <w:tr w:rsidR="00506484" w:rsidRPr="00BD1416" w:rsidTr="00C02E7F">
        <w:trPr>
          <w:trHeight w:val="336"/>
        </w:trPr>
        <w:tc>
          <w:tcPr>
            <w:tcW w:w="7051" w:type="dxa"/>
            <w:gridSpan w:val="4"/>
            <w:tcBorders>
              <w:top w:val="single" w:sz="4" w:space="0" w:color="auto"/>
            </w:tcBorders>
            <w:shd w:val="clear" w:color="auto" w:fill="auto"/>
          </w:tcPr>
          <w:p w:rsidR="00506484" w:rsidRPr="0057195A" w:rsidRDefault="00506484" w:rsidP="00C02E7F">
            <w:pPr>
              <w:pStyle w:val="Tabletext-10pt"/>
              <w:rPr>
                <w:rFonts w:eastAsia="Arial" w:cs="Arial"/>
                <w:color w:val="000000" w:themeColor="text1"/>
                <w:sz w:val="18"/>
                <w:szCs w:val="18"/>
              </w:rPr>
            </w:pPr>
            <w:r>
              <w:rPr>
                <w:rFonts w:eastAsia="Arial" w:cs="Arial"/>
                <w:color w:val="000000" w:themeColor="text1"/>
                <w:sz w:val="18"/>
                <w:szCs w:val="18"/>
              </w:rPr>
              <w:t xml:space="preserve">• </w:t>
            </w:r>
            <w:r w:rsidRPr="0057195A">
              <w:rPr>
                <w:rFonts w:eastAsia="Arial" w:cs="Arial"/>
                <w:color w:val="000000" w:themeColor="text1"/>
                <w:sz w:val="18"/>
                <w:szCs w:val="18"/>
              </w:rPr>
              <w:t>Young people – unlicensed and dependent on parents or others.</w:t>
            </w:r>
          </w:p>
          <w:p w:rsidR="00506484" w:rsidRPr="0057195A" w:rsidRDefault="00506484" w:rsidP="00C02E7F">
            <w:pPr>
              <w:pStyle w:val="Tabletext-10pt"/>
              <w:rPr>
                <w:rFonts w:eastAsia="Arial" w:cs="Arial"/>
                <w:color w:val="000000" w:themeColor="text1"/>
                <w:sz w:val="18"/>
                <w:szCs w:val="18"/>
              </w:rPr>
            </w:pPr>
            <w:r w:rsidRPr="0057195A">
              <w:rPr>
                <w:rFonts w:eastAsia="Arial" w:cs="Arial"/>
                <w:color w:val="000000" w:themeColor="text1"/>
                <w:sz w:val="18"/>
                <w:szCs w:val="18"/>
              </w:rPr>
              <w:t>•</w:t>
            </w:r>
            <w:r>
              <w:rPr>
                <w:rFonts w:eastAsia="Arial" w:cs="Arial"/>
                <w:color w:val="000000" w:themeColor="text1"/>
                <w:sz w:val="18"/>
                <w:szCs w:val="18"/>
              </w:rPr>
              <w:t xml:space="preserve"> </w:t>
            </w:r>
            <w:r w:rsidRPr="0057195A">
              <w:rPr>
                <w:rFonts w:eastAsia="Arial" w:cs="Arial"/>
                <w:color w:val="000000" w:themeColor="text1"/>
                <w:sz w:val="18"/>
                <w:szCs w:val="18"/>
              </w:rPr>
              <w:t>Non-car owners – difficulty getting to services, employment or training.</w:t>
            </w:r>
          </w:p>
          <w:p w:rsidR="00506484" w:rsidRPr="0057195A" w:rsidRDefault="00506484" w:rsidP="00C02E7F">
            <w:pPr>
              <w:pStyle w:val="Tabletext-10pt"/>
              <w:rPr>
                <w:rFonts w:eastAsia="Arial" w:cs="Arial"/>
                <w:color w:val="000000" w:themeColor="text1"/>
                <w:sz w:val="18"/>
                <w:szCs w:val="18"/>
              </w:rPr>
            </w:pPr>
            <w:r w:rsidRPr="0057195A">
              <w:rPr>
                <w:rFonts w:eastAsia="Arial" w:cs="Arial"/>
                <w:color w:val="000000" w:themeColor="text1"/>
                <w:sz w:val="18"/>
                <w:szCs w:val="18"/>
              </w:rPr>
              <w:t>•</w:t>
            </w:r>
            <w:r>
              <w:rPr>
                <w:rFonts w:eastAsia="Arial" w:cs="Arial"/>
                <w:color w:val="000000" w:themeColor="text1"/>
                <w:sz w:val="18"/>
                <w:szCs w:val="18"/>
              </w:rPr>
              <w:t xml:space="preserve"> </w:t>
            </w:r>
            <w:r w:rsidRPr="0057195A">
              <w:rPr>
                <w:rFonts w:eastAsia="Arial" w:cs="Arial"/>
                <w:color w:val="000000" w:themeColor="text1"/>
                <w:sz w:val="18"/>
                <w:szCs w:val="18"/>
              </w:rPr>
              <w:t xml:space="preserve">Older people – reducing functionality can affect their ability to drive. </w:t>
            </w:r>
          </w:p>
          <w:p w:rsidR="00506484" w:rsidRPr="0057195A" w:rsidRDefault="00506484" w:rsidP="00C02E7F">
            <w:pPr>
              <w:pStyle w:val="Tabletext-10pt"/>
              <w:rPr>
                <w:rFonts w:eastAsia="Arial" w:cs="Arial"/>
                <w:color w:val="000000" w:themeColor="text1"/>
                <w:sz w:val="18"/>
                <w:szCs w:val="18"/>
              </w:rPr>
            </w:pPr>
            <w:r w:rsidRPr="0057195A">
              <w:rPr>
                <w:rFonts w:eastAsia="Arial" w:cs="Arial"/>
                <w:color w:val="000000" w:themeColor="text1"/>
                <w:sz w:val="18"/>
                <w:szCs w:val="18"/>
              </w:rPr>
              <w:t>•</w:t>
            </w:r>
            <w:r>
              <w:rPr>
                <w:rFonts w:eastAsia="Arial" w:cs="Arial"/>
                <w:color w:val="000000" w:themeColor="text1"/>
                <w:sz w:val="18"/>
                <w:szCs w:val="18"/>
              </w:rPr>
              <w:t xml:space="preserve"> </w:t>
            </w:r>
            <w:r w:rsidRPr="0057195A">
              <w:rPr>
                <w:rFonts w:eastAsia="Arial" w:cs="Arial"/>
                <w:color w:val="000000" w:themeColor="text1"/>
                <w:sz w:val="18"/>
                <w:szCs w:val="18"/>
              </w:rPr>
              <w:t>Low income earners – lack of money to own a car.</w:t>
            </w:r>
          </w:p>
          <w:p w:rsidR="00506484" w:rsidRPr="0057195A" w:rsidRDefault="00506484" w:rsidP="00C02E7F">
            <w:pPr>
              <w:pStyle w:val="Tabletext-10pt"/>
              <w:rPr>
                <w:rFonts w:eastAsia="Arial" w:cs="Arial"/>
                <w:color w:val="000000" w:themeColor="text1"/>
                <w:sz w:val="18"/>
                <w:szCs w:val="18"/>
              </w:rPr>
            </w:pPr>
            <w:r w:rsidRPr="0057195A">
              <w:rPr>
                <w:rFonts w:eastAsia="Arial" w:cs="Arial"/>
                <w:color w:val="000000" w:themeColor="text1"/>
                <w:sz w:val="18"/>
                <w:szCs w:val="18"/>
              </w:rPr>
              <w:t>•</w:t>
            </w:r>
            <w:r>
              <w:rPr>
                <w:rFonts w:eastAsia="Arial" w:cs="Arial"/>
                <w:color w:val="000000" w:themeColor="text1"/>
                <w:sz w:val="18"/>
                <w:szCs w:val="18"/>
              </w:rPr>
              <w:t xml:space="preserve"> </w:t>
            </w:r>
            <w:r w:rsidRPr="0057195A">
              <w:rPr>
                <w:rFonts w:eastAsia="Arial" w:cs="Arial"/>
                <w:color w:val="000000" w:themeColor="text1"/>
                <w:sz w:val="18"/>
                <w:szCs w:val="18"/>
              </w:rPr>
              <w:t>People with disabilities – functionality can affect their ability to drive.</w:t>
            </w:r>
          </w:p>
          <w:p w:rsidR="00506484" w:rsidRPr="00BD1416" w:rsidRDefault="00506484" w:rsidP="00C02E7F">
            <w:pPr>
              <w:pStyle w:val="Tabletext-10pt"/>
              <w:rPr>
                <w:rFonts w:eastAsia="Arial" w:cs="Arial"/>
                <w:color w:val="000000" w:themeColor="text1"/>
                <w:sz w:val="18"/>
                <w:szCs w:val="18"/>
              </w:rPr>
            </w:pPr>
            <w:r w:rsidRPr="0057195A">
              <w:rPr>
                <w:rFonts w:eastAsia="Arial" w:cs="Arial"/>
                <w:color w:val="000000" w:themeColor="text1"/>
                <w:sz w:val="18"/>
                <w:szCs w:val="18"/>
              </w:rPr>
              <w:t>•</w:t>
            </w:r>
            <w:r>
              <w:rPr>
                <w:rFonts w:eastAsia="Arial" w:cs="Arial"/>
                <w:color w:val="000000" w:themeColor="text1"/>
                <w:sz w:val="18"/>
                <w:szCs w:val="18"/>
              </w:rPr>
              <w:t xml:space="preserve"> </w:t>
            </w:r>
            <w:r w:rsidRPr="0057195A">
              <w:rPr>
                <w:rFonts w:eastAsia="Arial" w:cs="Arial"/>
                <w:color w:val="000000" w:themeColor="text1"/>
                <w:sz w:val="18"/>
                <w:szCs w:val="18"/>
              </w:rPr>
              <w:t>Migrants/new residents – lack information or language skills to access services.</w:t>
            </w:r>
          </w:p>
        </w:tc>
      </w:tr>
    </w:tbl>
    <w:p w:rsidR="006221DC" w:rsidRDefault="006221DC" w:rsidP="006221DC">
      <w:pPr>
        <w:pStyle w:val="Tabletext-10pt"/>
        <w:spacing w:before="0" w:after="0"/>
        <w:jc w:val="both"/>
        <w:rPr>
          <w:rFonts w:asciiTheme="minorHAnsi" w:eastAsiaTheme="minorHAnsi" w:hAnsiTheme="minorHAnsi" w:cstheme="minorBidi"/>
          <w:color w:val="000000" w:themeColor="text1"/>
          <w:sz w:val="22"/>
          <w:szCs w:val="22"/>
          <w:lang w:eastAsia="en-US"/>
        </w:rPr>
      </w:pPr>
    </w:p>
    <w:p w:rsidR="005744BD" w:rsidRPr="005744BD" w:rsidRDefault="005744BD" w:rsidP="006221DC">
      <w:pPr>
        <w:pStyle w:val="Tabletext-10pt"/>
        <w:spacing w:before="0"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The above surveys</w:t>
      </w:r>
      <w:r w:rsidR="00EC6124">
        <w:rPr>
          <w:rFonts w:asciiTheme="minorHAnsi" w:eastAsiaTheme="minorHAnsi" w:hAnsiTheme="minorHAnsi" w:cstheme="minorBidi"/>
          <w:sz w:val="22"/>
          <w:szCs w:val="22"/>
          <w:lang w:eastAsia="en-US"/>
        </w:rPr>
        <w:t xml:space="preserve"> and community engagement strategies</w:t>
      </w:r>
      <w:r>
        <w:rPr>
          <w:rFonts w:asciiTheme="minorHAnsi" w:eastAsiaTheme="minorHAnsi" w:hAnsiTheme="minorHAnsi" w:cstheme="minorBidi"/>
          <w:sz w:val="22"/>
          <w:szCs w:val="22"/>
          <w:lang w:eastAsia="en-US"/>
        </w:rPr>
        <w:t xml:space="preserve"> were driven by both formal and informal </w:t>
      </w:r>
      <w:r w:rsidR="00B05792">
        <w:rPr>
          <w:rFonts w:asciiTheme="minorHAnsi" w:eastAsiaTheme="minorHAnsi" w:hAnsiTheme="minorHAnsi" w:cstheme="minorBidi"/>
          <w:sz w:val="22"/>
          <w:szCs w:val="22"/>
          <w:lang w:eastAsia="en-US"/>
        </w:rPr>
        <w:t>consultations</w:t>
      </w:r>
      <w:r>
        <w:rPr>
          <w:rFonts w:asciiTheme="minorHAnsi" w:eastAsiaTheme="minorHAnsi" w:hAnsiTheme="minorHAnsi" w:cstheme="minorBidi"/>
          <w:sz w:val="22"/>
          <w:szCs w:val="22"/>
          <w:lang w:eastAsia="en-US"/>
        </w:rPr>
        <w:t xml:space="preserve"> based on</w:t>
      </w:r>
      <w:r w:rsidRPr="005744BD">
        <w:rPr>
          <w:rFonts w:asciiTheme="minorHAnsi" w:eastAsiaTheme="minorHAnsi" w:hAnsiTheme="minorHAnsi" w:cstheme="minorBidi"/>
          <w:sz w:val="22"/>
          <w:szCs w:val="22"/>
          <w:lang w:eastAsia="en-US"/>
        </w:rPr>
        <w:t xml:space="preserve"> r</w:t>
      </w:r>
      <w:r w:rsidR="00EC6124">
        <w:rPr>
          <w:rFonts w:asciiTheme="minorHAnsi" w:eastAsiaTheme="minorHAnsi" w:hAnsiTheme="minorHAnsi" w:cstheme="minorBidi"/>
          <w:sz w:val="22"/>
          <w:szCs w:val="22"/>
          <w:lang w:eastAsia="en-US"/>
        </w:rPr>
        <w:t>elationship building with</w:t>
      </w:r>
      <w:r w:rsidR="00AD1257">
        <w:rPr>
          <w:rFonts w:asciiTheme="minorHAnsi" w:eastAsiaTheme="minorHAnsi" w:hAnsiTheme="minorHAnsi" w:cstheme="minorBidi"/>
          <w:sz w:val="22"/>
          <w:szCs w:val="22"/>
          <w:lang w:eastAsia="en-US"/>
        </w:rPr>
        <w:t>in</w:t>
      </w:r>
      <w:r w:rsidR="00EC6124">
        <w:rPr>
          <w:rFonts w:asciiTheme="minorHAnsi" w:eastAsiaTheme="minorHAnsi" w:hAnsiTheme="minorHAnsi" w:cstheme="minorBidi"/>
          <w:sz w:val="22"/>
          <w:szCs w:val="22"/>
          <w:lang w:eastAsia="en-US"/>
        </w:rPr>
        <w:t xml:space="preserve"> the community a</w:t>
      </w:r>
      <w:r w:rsidR="00031A06">
        <w:rPr>
          <w:rFonts w:asciiTheme="minorHAnsi" w:eastAsiaTheme="minorHAnsi" w:hAnsiTheme="minorHAnsi" w:cstheme="minorBidi"/>
          <w:sz w:val="22"/>
          <w:szCs w:val="22"/>
          <w:lang w:eastAsia="en-US"/>
        </w:rPr>
        <w:t>longside</w:t>
      </w:r>
      <w:r w:rsidR="00EC6124">
        <w:rPr>
          <w:rFonts w:asciiTheme="minorHAnsi" w:eastAsiaTheme="minorHAnsi" w:hAnsiTheme="minorHAnsi" w:cstheme="minorBidi"/>
          <w:sz w:val="22"/>
          <w:szCs w:val="22"/>
          <w:lang w:eastAsia="en-US"/>
        </w:rPr>
        <w:t xml:space="preserve"> identified stakeholders.</w:t>
      </w:r>
    </w:p>
    <w:p w:rsidR="005744BD" w:rsidRPr="005744BD" w:rsidRDefault="005744BD" w:rsidP="005744BD">
      <w:pPr>
        <w:pStyle w:val="Tabletext-10pt"/>
        <w:spacing w:after="0"/>
        <w:jc w:val="both"/>
        <w:rPr>
          <w:rFonts w:asciiTheme="minorHAnsi" w:eastAsiaTheme="minorHAnsi" w:hAnsiTheme="minorHAnsi" w:cstheme="minorBidi"/>
          <w:sz w:val="22"/>
          <w:szCs w:val="22"/>
          <w:lang w:eastAsia="en-US"/>
        </w:rPr>
      </w:pPr>
      <w:r w:rsidRPr="005744BD">
        <w:rPr>
          <w:rFonts w:asciiTheme="minorHAnsi" w:eastAsiaTheme="minorHAnsi" w:hAnsiTheme="minorHAnsi" w:cstheme="minorBidi"/>
          <w:sz w:val="22"/>
          <w:szCs w:val="22"/>
          <w:lang w:eastAsia="en-US"/>
        </w:rPr>
        <w:t>• Sharing information with the community;</w:t>
      </w:r>
    </w:p>
    <w:p w:rsidR="005744BD" w:rsidRPr="005744BD" w:rsidRDefault="005744BD" w:rsidP="005744BD">
      <w:pPr>
        <w:pStyle w:val="Tabletext-10pt"/>
        <w:spacing w:after="0"/>
        <w:jc w:val="both"/>
        <w:rPr>
          <w:rFonts w:asciiTheme="minorHAnsi" w:eastAsiaTheme="minorHAnsi" w:hAnsiTheme="minorHAnsi" w:cstheme="minorBidi"/>
          <w:sz w:val="22"/>
          <w:szCs w:val="22"/>
          <w:lang w:eastAsia="en-US"/>
        </w:rPr>
      </w:pPr>
      <w:r w:rsidRPr="005744BD">
        <w:rPr>
          <w:rFonts w:asciiTheme="minorHAnsi" w:eastAsiaTheme="minorHAnsi" w:hAnsiTheme="minorHAnsi" w:cstheme="minorBidi"/>
          <w:sz w:val="22"/>
          <w:szCs w:val="22"/>
          <w:lang w:eastAsia="en-US"/>
        </w:rPr>
        <w:t>• Listening to input from the community;</w:t>
      </w:r>
    </w:p>
    <w:p w:rsidR="005744BD" w:rsidRPr="005744BD" w:rsidRDefault="005744BD" w:rsidP="005744BD">
      <w:pPr>
        <w:pStyle w:val="Tabletext-10pt"/>
        <w:spacing w:after="0"/>
        <w:jc w:val="both"/>
        <w:rPr>
          <w:rFonts w:asciiTheme="minorHAnsi" w:eastAsiaTheme="minorHAnsi" w:hAnsiTheme="minorHAnsi" w:cstheme="minorBidi"/>
          <w:sz w:val="22"/>
          <w:szCs w:val="22"/>
          <w:lang w:eastAsia="en-US"/>
        </w:rPr>
      </w:pPr>
      <w:r w:rsidRPr="005744BD">
        <w:rPr>
          <w:rFonts w:asciiTheme="minorHAnsi" w:eastAsiaTheme="minorHAnsi" w:hAnsiTheme="minorHAnsi" w:cstheme="minorBidi"/>
          <w:sz w:val="22"/>
          <w:szCs w:val="22"/>
          <w:lang w:eastAsia="en-US"/>
        </w:rPr>
        <w:t>• Using the input to improve decision-making; and</w:t>
      </w:r>
    </w:p>
    <w:p w:rsidR="005744BD" w:rsidRDefault="005744BD" w:rsidP="005744BD">
      <w:pPr>
        <w:pStyle w:val="Tabletext-10pt"/>
        <w:spacing w:before="0" w:after="0"/>
        <w:jc w:val="both"/>
        <w:rPr>
          <w:rFonts w:asciiTheme="minorHAnsi" w:eastAsiaTheme="minorHAnsi" w:hAnsiTheme="minorHAnsi" w:cstheme="minorBidi"/>
          <w:sz w:val="22"/>
          <w:szCs w:val="22"/>
          <w:lang w:eastAsia="en-US"/>
        </w:rPr>
      </w:pPr>
      <w:r w:rsidRPr="005744BD">
        <w:rPr>
          <w:rFonts w:asciiTheme="minorHAnsi" w:eastAsiaTheme="minorHAnsi" w:hAnsiTheme="minorHAnsi" w:cstheme="minorBidi"/>
          <w:sz w:val="22"/>
          <w:szCs w:val="22"/>
          <w:lang w:eastAsia="en-US"/>
        </w:rPr>
        <w:t>• Informing co</w:t>
      </w:r>
      <w:r>
        <w:rPr>
          <w:rFonts w:asciiTheme="minorHAnsi" w:eastAsiaTheme="minorHAnsi" w:hAnsiTheme="minorHAnsi" w:cstheme="minorBidi"/>
          <w:sz w:val="22"/>
          <w:szCs w:val="22"/>
          <w:lang w:eastAsia="en-US"/>
        </w:rPr>
        <w:t>mmunity of how their input infl</w:t>
      </w:r>
      <w:r w:rsidRPr="005744BD">
        <w:rPr>
          <w:rFonts w:asciiTheme="minorHAnsi" w:eastAsiaTheme="minorHAnsi" w:hAnsiTheme="minorHAnsi" w:cstheme="minorBidi"/>
          <w:sz w:val="22"/>
          <w:szCs w:val="22"/>
          <w:lang w:eastAsia="en-US"/>
        </w:rPr>
        <w:t>uenced the decision.</w:t>
      </w:r>
    </w:p>
    <w:p w:rsidR="005744BD" w:rsidRDefault="005744BD" w:rsidP="005744BD">
      <w:pPr>
        <w:pStyle w:val="Tabletext-10pt"/>
        <w:spacing w:before="0" w:after="0"/>
        <w:jc w:val="both"/>
        <w:rPr>
          <w:rFonts w:asciiTheme="minorHAnsi" w:eastAsiaTheme="minorHAnsi" w:hAnsiTheme="minorHAnsi" w:cstheme="minorBidi"/>
          <w:sz w:val="22"/>
          <w:szCs w:val="22"/>
          <w:lang w:eastAsia="en-US"/>
        </w:rPr>
      </w:pPr>
    </w:p>
    <w:p w:rsidR="00C2120E" w:rsidRDefault="002B2DA0" w:rsidP="002D7173">
      <w:pPr>
        <w:pStyle w:val="Tabletext-10pt"/>
        <w:spacing w:before="0" w:after="0"/>
        <w:jc w:val="both"/>
        <w:rPr>
          <w:rFonts w:asciiTheme="minorHAnsi" w:eastAsiaTheme="minorHAnsi" w:hAnsiTheme="minorHAnsi" w:cstheme="minorBidi"/>
          <w:i/>
          <w:sz w:val="22"/>
          <w:szCs w:val="22"/>
          <w:lang w:eastAsia="en-US"/>
        </w:rPr>
      </w:pPr>
      <w:r>
        <w:rPr>
          <w:rFonts w:asciiTheme="minorHAnsi" w:eastAsiaTheme="minorHAnsi" w:hAnsiTheme="minorHAnsi" w:cstheme="minorBidi"/>
          <w:sz w:val="22"/>
          <w:szCs w:val="22"/>
          <w:lang w:eastAsia="en-US"/>
        </w:rPr>
        <w:t>Key stakeholders are</w:t>
      </w:r>
      <w:r w:rsidR="004F1E88">
        <w:rPr>
          <w:rFonts w:asciiTheme="minorHAnsi" w:eastAsiaTheme="minorHAnsi" w:hAnsiTheme="minorHAnsi" w:cstheme="minorBidi"/>
          <w:sz w:val="22"/>
          <w:szCs w:val="22"/>
          <w:lang w:eastAsia="en-US"/>
        </w:rPr>
        <w:t xml:space="preserve"> identified and captured</w:t>
      </w:r>
      <w:r w:rsidR="00440EA3">
        <w:rPr>
          <w:rFonts w:asciiTheme="minorHAnsi" w:eastAsiaTheme="minorHAnsi" w:hAnsiTheme="minorHAnsi" w:cstheme="minorBidi"/>
          <w:sz w:val="22"/>
          <w:szCs w:val="22"/>
          <w:lang w:eastAsia="en-US"/>
        </w:rPr>
        <w:t xml:space="preserve"> through a Stakeholder Register </w:t>
      </w:r>
      <w:r w:rsidR="005D184A" w:rsidRPr="007E1850">
        <w:rPr>
          <w:rFonts w:asciiTheme="minorHAnsi" w:eastAsiaTheme="minorHAnsi" w:hAnsiTheme="minorHAnsi" w:cstheme="minorBidi"/>
          <w:i/>
          <w:szCs w:val="20"/>
          <w:lang w:eastAsia="en-US"/>
        </w:rPr>
        <w:t>(see</w:t>
      </w:r>
      <w:r w:rsidR="005D184A" w:rsidRPr="007E1850">
        <w:rPr>
          <w:rFonts w:asciiTheme="minorHAnsi" w:eastAsiaTheme="minorHAnsi" w:hAnsiTheme="minorHAnsi" w:cstheme="minorBidi"/>
          <w:b/>
          <w:i/>
          <w:szCs w:val="20"/>
          <w:lang w:eastAsia="en-US"/>
        </w:rPr>
        <w:t xml:space="preserve"> A</w:t>
      </w:r>
      <w:r w:rsidR="00645874">
        <w:rPr>
          <w:rFonts w:asciiTheme="minorHAnsi" w:eastAsiaTheme="minorHAnsi" w:hAnsiTheme="minorHAnsi" w:cstheme="minorBidi"/>
          <w:b/>
          <w:i/>
          <w:szCs w:val="20"/>
          <w:lang w:eastAsia="en-US"/>
        </w:rPr>
        <w:t>ppendix</w:t>
      </w:r>
      <w:r w:rsidR="00440EA3" w:rsidRPr="007E1850">
        <w:rPr>
          <w:rFonts w:asciiTheme="minorHAnsi" w:eastAsiaTheme="minorHAnsi" w:hAnsiTheme="minorHAnsi" w:cstheme="minorBidi"/>
          <w:b/>
          <w:i/>
          <w:szCs w:val="20"/>
          <w:lang w:eastAsia="en-US"/>
        </w:rPr>
        <w:t xml:space="preserve"> 2</w:t>
      </w:r>
      <w:r w:rsidR="00440EA3" w:rsidRPr="007E1850">
        <w:rPr>
          <w:rFonts w:asciiTheme="minorHAnsi" w:eastAsiaTheme="minorHAnsi" w:hAnsiTheme="minorHAnsi" w:cstheme="minorBidi"/>
          <w:i/>
          <w:szCs w:val="20"/>
          <w:lang w:eastAsia="en-US"/>
        </w:rPr>
        <w:t>).</w:t>
      </w:r>
    </w:p>
    <w:p w:rsidR="002D7173" w:rsidRPr="002D7173" w:rsidRDefault="002D7173" w:rsidP="002D7173">
      <w:pPr>
        <w:pStyle w:val="Tabletext-10pt"/>
        <w:spacing w:before="0" w:after="0"/>
        <w:jc w:val="both"/>
        <w:rPr>
          <w:rFonts w:asciiTheme="minorHAnsi" w:eastAsiaTheme="minorHAnsi" w:hAnsiTheme="minorHAnsi" w:cstheme="minorBidi"/>
          <w:sz w:val="22"/>
          <w:szCs w:val="22"/>
          <w:lang w:eastAsia="en-US"/>
        </w:rPr>
      </w:pPr>
    </w:p>
    <w:p w:rsidR="001059A5" w:rsidRDefault="00AD19E2">
      <w:pPr>
        <w:rPr>
          <w:color w:val="2E74B5" w:themeColor="accent1" w:themeShade="BF"/>
        </w:rPr>
      </w:pPr>
      <w:r w:rsidRPr="002656CA">
        <w:rPr>
          <w:color w:val="2E74B5" w:themeColor="accent1" w:themeShade="BF"/>
        </w:rPr>
        <w:t>Detailed Project Plan</w:t>
      </w:r>
    </w:p>
    <w:p w:rsidR="001A50FE" w:rsidRPr="001A50FE" w:rsidRDefault="001A50FE" w:rsidP="001A50FE">
      <w:pPr>
        <w:jc w:val="both"/>
      </w:pPr>
      <w:r>
        <w:t xml:space="preserve">Initially, a provision Project Plan was developed in the form of a Gantt chart for the funding application, </w:t>
      </w:r>
      <w:r w:rsidRPr="00600ADB">
        <w:rPr>
          <w:i/>
          <w:sz w:val="20"/>
          <w:szCs w:val="20"/>
        </w:rPr>
        <w:t xml:space="preserve">(see </w:t>
      </w:r>
      <w:r w:rsidRPr="007E1850">
        <w:rPr>
          <w:b/>
          <w:i/>
          <w:sz w:val="20"/>
          <w:szCs w:val="20"/>
        </w:rPr>
        <w:t>Project Plan</w:t>
      </w:r>
      <w:r w:rsidRPr="00600ADB">
        <w:rPr>
          <w:i/>
          <w:sz w:val="20"/>
          <w:szCs w:val="20"/>
        </w:rPr>
        <w:t>).</w:t>
      </w:r>
      <w:r>
        <w:rPr>
          <w:i/>
        </w:rPr>
        <w:t xml:space="preserve"> </w:t>
      </w:r>
      <w:r>
        <w:t xml:space="preserve">Extensive consultation with the Coordinators(s), </w:t>
      </w:r>
      <w:r w:rsidRPr="00333689">
        <w:t>Regional Association of Neighbourhood and Community Houses (RANCH)</w:t>
      </w:r>
      <w:r>
        <w:t xml:space="preserve"> and representatives from the Department of Transport (DoT), has seen this initial document expanded and modified to reflect the current position, leadership, planning and evaluation </w:t>
      </w:r>
      <w:r w:rsidR="000B479C">
        <w:t xml:space="preserve">elements </w:t>
      </w:r>
      <w:r>
        <w:t>of th</w:t>
      </w:r>
      <w:r w:rsidR="000B479C">
        <w:t>e RCTS Project addressed.</w:t>
      </w:r>
    </w:p>
    <w:p w:rsidR="00AD19E2" w:rsidRPr="002F43E4" w:rsidRDefault="00AD19E2">
      <w:pPr>
        <w:rPr>
          <w:color w:val="2E74B5" w:themeColor="accent1" w:themeShade="BF"/>
        </w:rPr>
      </w:pPr>
      <w:r w:rsidRPr="002F43E4">
        <w:rPr>
          <w:color w:val="2E74B5" w:themeColor="accent1" w:themeShade="BF"/>
        </w:rPr>
        <w:t>Evaluation Plan</w:t>
      </w:r>
    </w:p>
    <w:p w:rsidR="002F43E4" w:rsidRDefault="002F43E4" w:rsidP="002F43E4">
      <w:pPr>
        <w:jc w:val="both"/>
      </w:pPr>
      <w:r>
        <w:t xml:space="preserve">The </w:t>
      </w:r>
      <w:r w:rsidRPr="00333689">
        <w:t xml:space="preserve">Regional Association of Neighbourhood and Community Houses (RANCH) </w:t>
      </w:r>
      <w:r>
        <w:t>have been contracted to present an Evaluation Plan and write a</w:t>
      </w:r>
      <w:r w:rsidRPr="00333689">
        <w:t xml:space="preserve"> Post Implementation Review</w:t>
      </w:r>
      <w:r>
        <w:t xml:space="preserve"> of the project.</w:t>
      </w:r>
    </w:p>
    <w:p w:rsidR="00600ADB" w:rsidRDefault="00600ADB" w:rsidP="006221DC">
      <w:pPr>
        <w:spacing w:after="0" w:line="240" w:lineRule="auto"/>
        <w:jc w:val="both"/>
      </w:pPr>
      <w:r>
        <w:t>The evaluation process will focus on:</w:t>
      </w:r>
    </w:p>
    <w:p w:rsidR="00600ADB" w:rsidRDefault="00600ADB" w:rsidP="006221DC">
      <w:pPr>
        <w:pStyle w:val="ListParagraph"/>
        <w:numPr>
          <w:ilvl w:val="0"/>
          <w:numId w:val="14"/>
        </w:numPr>
        <w:spacing w:after="0" w:line="240" w:lineRule="auto"/>
        <w:jc w:val="both"/>
      </w:pPr>
      <w:r>
        <w:t>Process Evaluation – what we are measuring</w:t>
      </w:r>
    </w:p>
    <w:p w:rsidR="00600ADB" w:rsidRDefault="00600ADB" w:rsidP="006221DC">
      <w:pPr>
        <w:pStyle w:val="ListParagraph"/>
        <w:numPr>
          <w:ilvl w:val="0"/>
          <w:numId w:val="14"/>
        </w:numPr>
        <w:spacing w:after="0" w:line="240" w:lineRule="auto"/>
        <w:jc w:val="both"/>
      </w:pPr>
      <w:r>
        <w:t>Outcomes – what we are measuring</w:t>
      </w:r>
    </w:p>
    <w:p w:rsidR="00600ADB" w:rsidRDefault="00600ADB" w:rsidP="00F54902">
      <w:pPr>
        <w:pStyle w:val="ListParagraph"/>
        <w:numPr>
          <w:ilvl w:val="0"/>
          <w:numId w:val="14"/>
        </w:numPr>
        <w:jc w:val="both"/>
        <w:rPr>
          <w:i/>
          <w:sz w:val="20"/>
          <w:szCs w:val="20"/>
        </w:rPr>
      </w:pPr>
      <w:r>
        <w:t xml:space="preserve">Impact – what we are measuring </w:t>
      </w:r>
      <w:r w:rsidR="00F244D9">
        <w:rPr>
          <w:i/>
          <w:sz w:val="20"/>
          <w:szCs w:val="20"/>
        </w:rPr>
        <w:t xml:space="preserve">(see </w:t>
      </w:r>
      <w:r w:rsidR="00F244D9" w:rsidRPr="007E1850">
        <w:rPr>
          <w:b/>
          <w:i/>
          <w:sz w:val="20"/>
          <w:szCs w:val="20"/>
        </w:rPr>
        <w:t>A</w:t>
      </w:r>
      <w:r w:rsidRPr="007E1850">
        <w:rPr>
          <w:b/>
          <w:i/>
          <w:sz w:val="20"/>
          <w:szCs w:val="20"/>
        </w:rPr>
        <w:t>ppendix 3</w:t>
      </w:r>
      <w:r w:rsidRPr="00600ADB">
        <w:rPr>
          <w:i/>
          <w:sz w:val="20"/>
          <w:szCs w:val="20"/>
        </w:rPr>
        <w:t xml:space="preserve"> – Evaluation Methodology and Data Collection Plan)</w:t>
      </w:r>
    </w:p>
    <w:p w:rsidR="00391D5A" w:rsidRDefault="00391D5A" w:rsidP="00391D5A">
      <w:pPr>
        <w:jc w:val="both"/>
        <w:rPr>
          <w:sz w:val="20"/>
          <w:szCs w:val="20"/>
        </w:rPr>
        <w:sectPr w:rsidR="00391D5A" w:rsidSect="00675E33">
          <w:headerReference w:type="default" r:id="rId8"/>
          <w:footerReference w:type="default" r:id="rId9"/>
          <w:pgSz w:w="11906" w:h="16838"/>
          <w:pgMar w:top="1068" w:right="1440" w:bottom="1440" w:left="1440" w:header="397" w:footer="708" w:gutter="0"/>
          <w:cols w:space="708"/>
          <w:docGrid w:linePitch="360"/>
        </w:sectPr>
      </w:pPr>
    </w:p>
    <w:p w:rsidR="00CF0FD7" w:rsidRPr="00283932" w:rsidRDefault="00CF0FD7" w:rsidP="00FA25D8">
      <w:pPr>
        <w:spacing w:line="240" w:lineRule="auto"/>
        <w:rPr>
          <w:b/>
          <w:sz w:val="28"/>
          <w:lang w:val="en-US"/>
        </w:rPr>
      </w:pPr>
      <w:r>
        <w:rPr>
          <w:b/>
          <w:sz w:val="28"/>
          <w:lang w:val="en-US"/>
        </w:rPr>
        <w:lastRenderedPageBreak/>
        <w:t>Budget</w:t>
      </w:r>
    </w:p>
    <w:p w:rsidR="00CF0FD7" w:rsidRPr="00006D4C" w:rsidRDefault="00CF0FD7" w:rsidP="00FA25D8">
      <w:pPr>
        <w:spacing w:after="0" w:line="240" w:lineRule="auto"/>
        <w:rPr>
          <w:color w:val="2E74B5" w:themeColor="accent1" w:themeShade="BF"/>
        </w:rPr>
      </w:pPr>
      <w:r w:rsidRPr="00006D4C">
        <w:rPr>
          <w:color w:val="2E74B5" w:themeColor="accent1" w:themeShade="BF"/>
        </w:rPr>
        <w:t>Annual Budget - Running Costs</w:t>
      </w:r>
    </w:p>
    <w:p w:rsidR="00C35724" w:rsidRPr="00B93A5B" w:rsidRDefault="00C35724" w:rsidP="00FA25D8">
      <w:pPr>
        <w:spacing w:after="0" w:line="240" w:lineRule="auto"/>
        <w:rPr>
          <w:b/>
          <w:lang w:val="en-US"/>
        </w:rPr>
      </w:pPr>
    </w:p>
    <w:p w:rsidR="00CF0FD7" w:rsidRDefault="00CF0FD7" w:rsidP="00FA25D8">
      <w:pPr>
        <w:spacing w:after="0" w:line="240" w:lineRule="auto"/>
        <w:rPr>
          <w:lang w:val="en-US"/>
        </w:rPr>
      </w:pPr>
      <w:r>
        <w:rPr>
          <w:lang w:val="en-US"/>
        </w:rPr>
        <w:t>Rushworth Community Taxi Service is a paid service. Clients will be charged at a rate that sustains the service. Minimum cost per trip has been calculated based on a budget that includes all annual costs required to maintain the taxi service, shown in table below. Setup costs have been excluded from annual running costs.</w:t>
      </w:r>
    </w:p>
    <w:p w:rsidR="00C35724" w:rsidRDefault="00C35724" w:rsidP="00FA25D8">
      <w:pPr>
        <w:spacing w:after="0" w:line="240" w:lineRule="auto"/>
        <w:rPr>
          <w:lang w:val="en-US"/>
        </w:rPr>
      </w:pPr>
    </w:p>
    <w:tbl>
      <w:tblPr>
        <w:tblW w:w="13598" w:type="dxa"/>
        <w:tblLook w:val="04A0" w:firstRow="1" w:lastRow="0" w:firstColumn="1" w:lastColumn="0" w:noHBand="0" w:noVBand="1"/>
      </w:tblPr>
      <w:tblGrid>
        <w:gridCol w:w="5335"/>
        <w:gridCol w:w="1314"/>
        <w:gridCol w:w="1335"/>
        <w:gridCol w:w="1277"/>
        <w:gridCol w:w="1078"/>
        <w:gridCol w:w="1562"/>
        <w:gridCol w:w="1697"/>
      </w:tblGrid>
      <w:tr w:rsidR="00CF0FD7" w:rsidRPr="00E15670" w:rsidTr="00C02E7F">
        <w:trPr>
          <w:trHeight w:val="210"/>
        </w:trPr>
        <w:tc>
          <w:tcPr>
            <w:tcW w:w="9261"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CF0FD7" w:rsidRPr="00E15670" w:rsidRDefault="00CF0FD7" w:rsidP="00FA25D8">
            <w:pPr>
              <w:spacing w:after="0" w:line="240" w:lineRule="auto"/>
              <w:jc w:val="center"/>
              <w:rPr>
                <w:rFonts w:ascii="Calibri" w:eastAsia="Times New Roman" w:hAnsi="Calibri" w:cs="Calibri"/>
                <w:b/>
                <w:bCs/>
                <w:color w:val="000000"/>
                <w:sz w:val="20"/>
                <w:szCs w:val="20"/>
                <w:lang w:eastAsia="en-AU"/>
              </w:rPr>
            </w:pPr>
            <w:r w:rsidRPr="00E15670">
              <w:rPr>
                <w:rFonts w:ascii="Calibri" w:eastAsia="Times New Roman" w:hAnsi="Calibri" w:cs="Calibri"/>
                <w:b/>
                <w:bCs/>
                <w:color w:val="000000"/>
                <w:sz w:val="20"/>
                <w:szCs w:val="20"/>
                <w:lang w:eastAsia="en-AU"/>
              </w:rPr>
              <w:t>Setup Costs</w:t>
            </w:r>
          </w:p>
        </w:tc>
        <w:tc>
          <w:tcPr>
            <w:tcW w:w="4337" w:type="dxa"/>
            <w:gridSpan w:val="3"/>
            <w:tcBorders>
              <w:top w:val="single" w:sz="8" w:space="0" w:color="auto"/>
              <w:left w:val="nil"/>
              <w:bottom w:val="single" w:sz="4" w:space="0" w:color="auto"/>
              <w:right w:val="single" w:sz="8" w:space="0" w:color="000000"/>
            </w:tcBorders>
            <w:shd w:val="clear" w:color="auto" w:fill="auto"/>
            <w:noWrap/>
            <w:vAlign w:val="center"/>
            <w:hideMark/>
          </w:tcPr>
          <w:p w:rsidR="00CF0FD7" w:rsidRPr="00E15670" w:rsidRDefault="00CF0FD7" w:rsidP="00FA25D8">
            <w:pPr>
              <w:spacing w:after="0" w:line="240" w:lineRule="auto"/>
              <w:jc w:val="center"/>
              <w:rPr>
                <w:rFonts w:ascii="Calibri" w:eastAsia="Times New Roman" w:hAnsi="Calibri" w:cs="Calibri"/>
                <w:b/>
                <w:bCs/>
                <w:color w:val="000000"/>
                <w:sz w:val="20"/>
                <w:szCs w:val="20"/>
                <w:lang w:eastAsia="en-AU"/>
              </w:rPr>
            </w:pPr>
            <w:r w:rsidRPr="00E15670">
              <w:rPr>
                <w:rFonts w:ascii="Calibri" w:eastAsia="Times New Roman" w:hAnsi="Calibri" w:cs="Calibri"/>
                <w:b/>
                <w:bCs/>
                <w:color w:val="000000"/>
                <w:sz w:val="20"/>
                <w:szCs w:val="20"/>
                <w:lang w:eastAsia="en-AU"/>
              </w:rPr>
              <w:t>Annual Running Costs</w:t>
            </w:r>
          </w:p>
        </w:tc>
      </w:tr>
      <w:tr w:rsidR="00CF0FD7" w:rsidRPr="00E15670" w:rsidTr="00C02E7F">
        <w:trPr>
          <w:trHeight w:val="244"/>
        </w:trPr>
        <w:tc>
          <w:tcPr>
            <w:tcW w:w="5335" w:type="dxa"/>
            <w:tcBorders>
              <w:top w:val="nil"/>
              <w:left w:val="single" w:sz="8" w:space="0" w:color="auto"/>
              <w:bottom w:val="single" w:sz="4" w:space="0" w:color="auto"/>
              <w:right w:val="nil"/>
            </w:tcBorders>
            <w:shd w:val="clear" w:color="auto" w:fill="auto"/>
            <w:noWrap/>
            <w:vAlign w:val="center"/>
            <w:hideMark/>
          </w:tcPr>
          <w:p w:rsidR="00CF0FD7" w:rsidRPr="00E15670" w:rsidRDefault="00CF0FD7" w:rsidP="00FA25D8">
            <w:pPr>
              <w:spacing w:after="0" w:line="240" w:lineRule="auto"/>
              <w:rPr>
                <w:rFonts w:ascii="Calibri" w:eastAsia="Times New Roman" w:hAnsi="Calibri" w:cs="Calibri"/>
                <w:b/>
                <w:bCs/>
                <w:color w:val="000000"/>
                <w:sz w:val="18"/>
                <w:szCs w:val="18"/>
                <w:lang w:eastAsia="en-AU"/>
              </w:rPr>
            </w:pPr>
            <w:r w:rsidRPr="00E15670">
              <w:rPr>
                <w:rFonts w:ascii="Calibri" w:eastAsia="Times New Roman" w:hAnsi="Calibri" w:cs="Calibri"/>
                <w:b/>
                <w:bCs/>
                <w:color w:val="000000"/>
                <w:sz w:val="18"/>
                <w:szCs w:val="18"/>
                <w:lang w:eastAsia="en-AU"/>
              </w:rPr>
              <w:t>Item</w:t>
            </w:r>
          </w:p>
        </w:tc>
        <w:tc>
          <w:tcPr>
            <w:tcW w:w="1314" w:type="dxa"/>
            <w:tcBorders>
              <w:top w:val="nil"/>
              <w:left w:val="single" w:sz="4" w:space="0" w:color="auto"/>
              <w:bottom w:val="single" w:sz="4" w:space="0" w:color="auto"/>
              <w:right w:val="single" w:sz="4" w:space="0" w:color="auto"/>
            </w:tcBorders>
            <w:shd w:val="clear" w:color="auto" w:fill="auto"/>
            <w:vAlign w:val="center"/>
            <w:hideMark/>
          </w:tcPr>
          <w:p w:rsidR="00CF0FD7" w:rsidRPr="00E15670" w:rsidRDefault="00CF0FD7" w:rsidP="00FA25D8">
            <w:pPr>
              <w:spacing w:after="0" w:line="240" w:lineRule="auto"/>
              <w:jc w:val="right"/>
              <w:rPr>
                <w:rFonts w:ascii="Calibri" w:eastAsia="Times New Roman" w:hAnsi="Calibri" w:cs="Calibri"/>
                <w:b/>
                <w:bCs/>
                <w:color w:val="000000"/>
                <w:sz w:val="20"/>
                <w:szCs w:val="20"/>
                <w:lang w:eastAsia="en-AU"/>
              </w:rPr>
            </w:pPr>
            <w:r w:rsidRPr="00E15670">
              <w:rPr>
                <w:rFonts w:ascii="Calibri" w:eastAsia="Times New Roman" w:hAnsi="Calibri" w:cs="Calibri"/>
                <w:b/>
                <w:bCs/>
                <w:color w:val="000000"/>
                <w:sz w:val="20"/>
                <w:szCs w:val="20"/>
                <w:lang w:eastAsia="en-AU"/>
              </w:rPr>
              <w:t>Setup Cost</w:t>
            </w:r>
          </w:p>
        </w:tc>
        <w:tc>
          <w:tcPr>
            <w:tcW w:w="1335" w:type="dxa"/>
            <w:tcBorders>
              <w:top w:val="nil"/>
              <w:left w:val="nil"/>
              <w:bottom w:val="single" w:sz="4" w:space="0" w:color="auto"/>
              <w:right w:val="single" w:sz="4" w:space="0" w:color="auto"/>
            </w:tcBorders>
            <w:shd w:val="clear" w:color="auto" w:fill="auto"/>
            <w:vAlign w:val="center"/>
            <w:hideMark/>
          </w:tcPr>
          <w:p w:rsidR="00CF0FD7" w:rsidRPr="00E15670" w:rsidRDefault="00CF0FD7" w:rsidP="00FA25D8">
            <w:pPr>
              <w:spacing w:after="0" w:line="240" w:lineRule="auto"/>
              <w:jc w:val="center"/>
              <w:rPr>
                <w:rFonts w:ascii="Calibri" w:eastAsia="Times New Roman" w:hAnsi="Calibri" w:cs="Calibri"/>
                <w:b/>
                <w:bCs/>
                <w:color w:val="000000"/>
                <w:sz w:val="20"/>
                <w:szCs w:val="20"/>
                <w:lang w:eastAsia="en-AU"/>
              </w:rPr>
            </w:pPr>
            <w:r w:rsidRPr="00E15670">
              <w:rPr>
                <w:rFonts w:ascii="Calibri" w:eastAsia="Times New Roman" w:hAnsi="Calibri" w:cs="Calibri"/>
                <w:b/>
                <w:bCs/>
                <w:color w:val="000000"/>
                <w:sz w:val="20"/>
                <w:szCs w:val="20"/>
                <w:lang w:eastAsia="en-AU"/>
              </w:rPr>
              <w:t>Number of</w:t>
            </w:r>
          </w:p>
        </w:tc>
        <w:tc>
          <w:tcPr>
            <w:tcW w:w="1277" w:type="dxa"/>
            <w:tcBorders>
              <w:top w:val="nil"/>
              <w:left w:val="nil"/>
              <w:bottom w:val="single" w:sz="4" w:space="0" w:color="auto"/>
              <w:right w:val="single" w:sz="8" w:space="0" w:color="auto"/>
            </w:tcBorders>
            <w:shd w:val="clear" w:color="000000" w:fill="C6EFCE"/>
            <w:vAlign w:val="center"/>
            <w:hideMark/>
          </w:tcPr>
          <w:p w:rsidR="00CF0FD7" w:rsidRPr="00E15670" w:rsidRDefault="00CF0FD7" w:rsidP="00FA25D8">
            <w:pPr>
              <w:spacing w:after="0" w:line="240" w:lineRule="auto"/>
              <w:jc w:val="center"/>
              <w:rPr>
                <w:rFonts w:ascii="Calibri" w:eastAsia="Times New Roman" w:hAnsi="Calibri" w:cs="Calibri"/>
                <w:color w:val="006100"/>
                <w:sz w:val="20"/>
                <w:szCs w:val="20"/>
                <w:lang w:eastAsia="en-AU"/>
              </w:rPr>
            </w:pPr>
            <w:r w:rsidRPr="00E15670">
              <w:rPr>
                <w:rFonts w:ascii="Calibri" w:eastAsia="Times New Roman" w:hAnsi="Calibri" w:cs="Calibri"/>
                <w:color w:val="006100"/>
                <w:sz w:val="20"/>
                <w:szCs w:val="20"/>
                <w:lang w:eastAsia="en-AU"/>
              </w:rPr>
              <w:t>Setup Totals</w:t>
            </w:r>
          </w:p>
        </w:tc>
        <w:tc>
          <w:tcPr>
            <w:tcW w:w="1078" w:type="dxa"/>
            <w:tcBorders>
              <w:top w:val="nil"/>
              <w:left w:val="nil"/>
              <w:bottom w:val="single" w:sz="4" w:space="0" w:color="auto"/>
              <w:right w:val="single" w:sz="4" w:space="0" w:color="auto"/>
            </w:tcBorders>
            <w:shd w:val="clear" w:color="auto" w:fill="auto"/>
            <w:noWrap/>
            <w:vAlign w:val="center"/>
            <w:hideMark/>
          </w:tcPr>
          <w:p w:rsidR="00CF0FD7" w:rsidRPr="00E15670" w:rsidRDefault="00CF0FD7" w:rsidP="00FA25D8">
            <w:pPr>
              <w:spacing w:after="0" w:line="240" w:lineRule="auto"/>
              <w:jc w:val="center"/>
              <w:rPr>
                <w:rFonts w:ascii="Calibri" w:eastAsia="Times New Roman" w:hAnsi="Calibri" w:cs="Calibri"/>
                <w:b/>
                <w:bCs/>
                <w:color w:val="000000"/>
                <w:sz w:val="20"/>
                <w:szCs w:val="20"/>
                <w:lang w:eastAsia="en-AU"/>
              </w:rPr>
            </w:pPr>
            <w:r w:rsidRPr="00E15670">
              <w:rPr>
                <w:rFonts w:ascii="Calibri" w:eastAsia="Times New Roman" w:hAnsi="Calibri" w:cs="Calibri"/>
                <w:b/>
                <w:bCs/>
                <w:color w:val="000000"/>
                <w:sz w:val="20"/>
                <w:szCs w:val="20"/>
                <w:lang w:eastAsia="en-AU"/>
              </w:rPr>
              <w:t>Costs</w:t>
            </w:r>
          </w:p>
        </w:tc>
        <w:tc>
          <w:tcPr>
            <w:tcW w:w="1562" w:type="dxa"/>
            <w:tcBorders>
              <w:top w:val="nil"/>
              <w:left w:val="nil"/>
              <w:bottom w:val="single" w:sz="4" w:space="0" w:color="auto"/>
              <w:right w:val="single" w:sz="4" w:space="0" w:color="auto"/>
            </w:tcBorders>
            <w:shd w:val="clear" w:color="auto" w:fill="auto"/>
            <w:vAlign w:val="center"/>
            <w:hideMark/>
          </w:tcPr>
          <w:p w:rsidR="00CF0FD7" w:rsidRPr="00E15670" w:rsidRDefault="00CF0FD7" w:rsidP="00FA25D8">
            <w:pPr>
              <w:spacing w:after="0" w:line="240" w:lineRule="auto"/>
              <w:jc w:val="center"/>
              <w:rPr>
                <w:rFonts w:ascii="Calibri" w:eastAsia="Times New Roman" w:hAnsi="Calibri" w:cs="Calibri"/>
                <w:b/>
                <w:bCs/>
                <w:color w:val="000000"/>
                <w:sz w:val="20"/>
                <w:szCs w:val="20"/>
                <w:lang w:eastAsia="en-AU"/>
              </w:rPr>
            </w:pPr>
            <w:r w:rsidRPr="00E15670">
              <w:rPr>
                <w:rFonts w:ascii="Calibri" w:eastAsia="Times New Roman" w:hAnsi="Calibri" w:cs="Calibri"/>
                <w:b/>
                <w:bCs/>
                <w:color w:val="000000"/>
                <w:sz w:val="20"/>
                <w:szCs w:val="20"/>
                <w:lang w:eastAsia="en-AU"/>
              </w:rPr>
              <w:t>Number of</w:t>
            </w:r>
          </w:p>
        </w:tc>
        <w:tc>
          <w:tcPr>
            <w:tcW w:w="1697" w:type="dxa"/>
            <w:tcBorders>
              <w:top w:val="nil"/>
              <w:left w:val="nil"/>
              <w:bottom w:val="single" w:sz="4" w:space="0" w:color="auto"/>
              <w:right w:val="single" w:sz="8" w:space="0" w:color="auto"/>
            </w:tcBorders>
            <w:shd w:val="clear" w:color="000000" w:fill="C6EFCE"/>
            <w:vAlign w:val="center"/>
            <w:hideMark/>
          </w:tcPr>
          <w:p w:rsidR="00CF0FD7" w:rsidRPr="00E15670" w:rsidRDefault="00CF0FD7" w:rsidP="00FA25D8">
            <w:pPr>
              <w:spacing w:after="0" w:line="240" w:lineRule="auto"/>
              <w:jc w:val="center"/>
              <w:rPr>
                <w:rFonts w:ascii="Calibri" w:eastAsia="Times New Roman" w:hAnsi="Calibri" w:cs="Calibri"/>
                <w:color w:val="006100"/>
                <w:lang w:eastAsia="en-AU"/>
              </w:rPr>
            </w:pPr>
            <w:r w:rsidRPr="00E15670">
              <w:rPr>
                <w:rFonts w:ascii="Calibri" w:eastAsia="Times New Roman" w:hAnsi="Calibri" w:cs="Calibri"/>
                <w:color w:val="006100"/>
                <w:lang w:eastAsia="en-AU"/>
              </w:rPr>
              <w:t>Annual Totals</w:t>
            </w:r>
          </w:p>
        </w:tc>
      </w:tr>
      <w:tr w:rsidR="00CF0FD7" w:rsidRPr="00E15670" w:rsidTr="00C02E7F">
        <w:trPr>
          <w:trHeight w:val="131"/>
        </w:trPr>
        <w:tc>
          <w:tcPr>
            <w:tcW w:w="13598"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CF0FD7" w:rsidRPr="00E15670" w:rsidRDefault="00CF0FD7" w:rsidP="00FA25D8">
            <w:pPr>
              <w:spacing w:after="0" w:line="240" w:lineRule="auto"/>
              <w:rPr>
                <w:rFonts w:ascii="Calibri" w:eastAsia="Times New Roman" w:hAnsi="Calibri" w:cs="Calibri"/>
                <w:b/>
                <w:bCs/>
                <w:color w:val="000000"/>
                <w:sz w:val="18"/>
                <w:szCs w:val="18"/>
                <w:lang w:eastAsia="en-AU"/>
              </w:rPr>
            </w:pPr>
            <w:r w:rsidRPr="00E15670">
              <w:rPr>
                <w:rFonts w:ascii="Calibri" w:eastAsia="Times New Roman" w:hAnsi="Calibri" w:cs="Calibri"/>
                <w:b/>
                <w:bCs/>
                <w:color w:val="000000"/>
                <w:sz w:val="18"/>
                <w:szCs w:val="18"/>
                <w:lang w:eastAsia="en-AU"/>
              </w:rPr>
              <w:t>Drivers</w:t>
            </w:r>
          </w:p>
        </w:tc>
      </w:tr>
      <w:tr w:rsidR="00CF0FD7" w:rsidRPr="00E15670" w:rsidTr="00C02E7F">
        <w:trPr>
          <w:trHeight w:val="300"/>
        </w:trPr>
        <w:tc>
          <w:tcPr>
            <w:tcW w:w="5335" w:type="dxa"/>
            <w:tcBorders>
              <w:top w:val="nil"/>
              <w:left w:val="single" w:sz="8" w:space="0" w:color="auto"/>
              <w:bottom w:val="nil"/>
              <w:right w:val="nil"/>
            </w:tcBorders>
            <w:shd w:val="clear" w:color="auto" w:fill="auto"/>
            <w:noWrap/>
            <w:vAlign w:val="bottom"/>
            <w:hideMark/>
          </w:tcPr>
          <w:p w:rsidR="00CF0FD7" w:rsidRPr="00E15670" w:rsidRDefault="00CF0FD7" w:rsidP="00FA25D8">
            <w:pPr>
              <w:spacing w:after="0" w:line="240" w:lineRule="auto"/>
              <w:rPr>
                <w:rFonts w:ascii="Arial" w:eastAsia="Times New Roman" w:hAnsi="Arial" w:cs="Arial"/>
                <w:color w:val="333333"/>
                <w:sz w:val="18"/>
                <w:szCs w:val="18"/>
                <w:lang w:eastAsia="en-AU"/>
              </w:rPr>
            </w:pPr>
            <w:r w:rsidRPr="00E15670">
              <w:rPr>
                <w:rFonts w:ascii="Arial" w:eastAsia="Times New Roman" w:hAnsi="Arial" w:cs="Arial"/>
                <w:color w:val="333333"/>
                <w:sz w:val="18"/>
                <w:szCs w:val="18"/>
                <w:lang w:eastAsia="en-AU"/>
              </w:rPr>
              <w:t>Driver Accreditation</w:t>
            </w:r>
          </w:p>
        </w:tc>
        <w:tc>
          <w:tcPr>
            <w:tcW w:w="1314" w:type="dxa"/>
            <w:tcBorders>
              <w:top w:val="nil"/>
              <w:left w:val="single" w:sz="4" w:space="0" w:color="auto"/>
              <w:bottom w:val="nil"/>
              <w:right w:val="single" w:sz="4" w:space="0" w:color="auto"/>
            </w:tcBorders>
            <w:shd w:val="clear" w:color="auto" w:fill="auto"/>
            <w:noWrap/>
            <w:vAlign w:val="bottom"/>
            <w:hideMark/>
          </w:tcPr>
          <w:p w:rsidR="00CF0FD7" w:rsidRPr="00E15670" w:rsidRDefault="00CF0FD7" w:rsidP="00FA25D8">
            <w:pPr>
              <w:spacing w:after="0" w:line="240" w:lineRule="auto"/>
              <w:jc w:val="right"/>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$76.30</w:t>
            </w:r>
          </w:p>
        </w:tc>
        <w:tc>
          <w:tcPr>
            <w:tcW w:w="1335" w:type="dxa"/>
            <w:tcBorders>
              <w:top w:val="nil"/>
              <w:left w:val="nil"/>
              <w:bottom w:val="nil"/>
              <w:right w:val="nil"/>
            </w:tcBorders>
            <w:shd w:val="clear" w:color="auto" w:fill="auto"/>
            <w:noWrap/>
            <w:vAlign w:val="center"/>
            <w:hideMark/>
          </w:tcPr>
          <w:p w:rsidR="00CF0FD7" w:rsidRPr="00E15670" w:rsidRDefault="00CF0FD7" w:rsidP="00FA25D8">
            <w:pPr>
              <w:spacing w:after="0" w:line="240" w:lineRule="auto"/>
              <w:jc w:val="center"/>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5</w:t>
            </w:r>
          </w:p>
        </w:tc>
        <w:tc>
          <w:tcPr>
            <w:tcW w:w="1277" w:type="dxa"/>
            <w:tcBorders>
              <w:top w:val="nil"/>
              <w:left w:val="single" w:sz="4" w:space="0" w:color="auto"/>
              <w:bottom w:val="nil"/>
              <w:right w:val="single" w:sz="8" w:space="0" w:color="auto"/>
            </w:tcBorders>
            <w:shd w:val="clear" w:color="000000" w:fill="C6EFCE"/>
            <w:noWrap/>
            <w:vAlign w:val="bottom"/>
            <w:hideMark/>
          </w:tcPr>
          <w:p w:rsidR="00CF0FD7" w:rsidRPr="00E15670" w:rsidRDefault="00CF0FD7" w:rsidP="00FA25D8">
            <w:pPr>
              <w:spacing w:after="0" w:line="240" w:lineRule="auto"/>
              <w:jc w:val="right"/>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$381.50</w:t>
            </w:r>
          </w:p>
        </w:tc>
        <w:tc>
          <w:tcPr>
            <w:tcW w:w="1078" w:type="dxa"/>
            <w:tcBorders>
              <w:top w:val="nil"/>
              <w:left w:val="nil"/>
              <w:bottom w:val="nil"/>
              <w:right w:val="nil"/>
            </w:tcBorders>
            <w:shd w:val="clear" w:color="auto" w:fill="auto"/>
            <w:noWrap/>
            <w:vAlign w:val="bottom"/>
            <w:hideMark/>
          </w:tcPr>
          <w:p w:rsidR="00CF0FD7" w:rsidRPr="00E15670" w:rsidRDefault="00CF0FD7" w:rsidP="00FA25D8">
            <w:pPr>
              <w:spacing w:after="0" w:line="240" w:lineRule="auto"/>
              <w:jc w:val="right"/>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$35.00</w:t>
            </w:r>
          </w:p>
        </w:tc>
        <w:tc>
          <w:tcPr>
            <w:tcW w:w="1562" w:type="dxa"/>
            <w:tcBorders>
              <w:top w:val="nil"/>
              <w:left w:val="single" w:sz="4" w:space="0" w:color="auto"/>
              <w:bottom w:val="nil"/>
              <w:right w:val="single" w:sz="4" w:space="0" w:color="auto"/>
            </w:tcBorders>
            <w:shd w:val="clear" w:color="auto" w:fill="auto"/>
            <w:noWrap/>
            <w:vAlign w:val="bottom"/>
            <w:hideMark/>
          </w:tcPr>
          <w:p w:rsidR="00CF0FD7" w:rsidRPr="00E15670" w:rsidRDefault="00CF0FD7" w:rsidP="00FA25D8">
            <w:pPr>
              <w:spacing w:after="0" w:line="240" w:lineRule="auto"/>
              <w:jc w:val="center"/>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5</w:t>
            </w:r>
          </w:p>
        </w:tc>
        <w:tc>
          <w:tcPr>
            <w:tcW w:w="1697" w:type="dxa"/>
            <w:tcBorders>
              <w:top w:val="nil"/>
              <w:left w:val="nil"/>
              <w:bottom w:val="nil"/>
              <w:right w:val="single" w:sz="8" w:space="0" w:color="auto"/>
            </w:tcBorders>
            <w:shd w:val="clear" w:color="000000" w:fill="C6EFCE"/>
            <w:noWrap/>
            <w:vAlign w:val="bottom"/>
            <w:hideMark/>
          </w:tcPr>
          <w:p w:rsidR="00CF0FD7" w:rsidRPr="00E15670" w:rsidRDefault="00CF0FD7" w:rsidP="00FA25D8">
            <w:pPr>
              <w:spacing w:after="0" w:line="240" w:lineRule="auto"/>
              <w:jc w:val="right"/>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$175.00</w:t>
            </w:r>
          </w:p>
        </w:tc>
      </w:tr>
      <w:tr w:rsidR="00CF0FD7" w:rsidRPr="00E15670" w:rsidTr="00C17F57">
        <w:trPr>
          <w:trHeight w:val="137"/>
        </w:trPr>
        <w:tc>
          <w:tcPr>
            <w:tcW w:w="5335" w:type="dxa"/>
            <w:tcBorders>
              <w:top w:val="nil"/>
              <w:left w:val="single" w:sz="8" w:space="0" w:color="auto"/>
              <w:bottom w:val="nil"/>
              <w:right w:val="nil"/>
            </w:tcBorders>
            <w:shd w:val="clear" w:color="auto" w:fill="auto"/>
            <w:noWrap/>
            <w:vAlign w:val="bottom"/>
            <w:hideMark/>
          </w:tcPr>
          <w:p w:rsidR="00CF0FD7" w:rsidRPr="00E15670" w:rsidRDefault="00CF0FD7" w:rsidP="00FA25D8">
            <w:pPr>
              <w:spacing w:after="0" w:line="240" w:lineRule="auto"/>
              <w:rPr>
                <w:rFonts w:ascii="Arial" w:eastAsia="Times New Roman" w:hAnsi="Arial" w:cs="Arial"/>
                <w:color w:val="333333"/>
                <w:sz w:val="18"/>
                <w:szCs w:val="18"/>
                <w:lang w:eastAsia="en-AU"/>
              </w:rPr>
            </w:pPr>
            <w:r w:rsidRPr="00E15670">
              <w:rPr>
                <w:rFonts w:ascii="Arial" w:eastAsia="Times New Roman" w:hAnsi="Arial" w:cs="Arial"/>
                <w:color w:val="333333"/>
                <w:sz w:val="18"/>
                <w:szCs w:val="18"/>
                <w:lang w:eastAsia="en-AU"/>
              </w:rPr>
              <w:t>Police check volunteer</w:t>
            </w:r>
          </w:p>
        </w:tc>
        <w:tc>
          <w:tcPr>
            <w:tcW w:w="1314" w:type="dxa"/>
            <w:tcBorders>
              <w:top w:val="nil"/>
              <w:left w:val="single" w:sz="4" w:space="0" w:color="auto"/>
              <w:bottom w:val="nil"/>
              <w:right w:val="single" w:sz="4" w:space="0" w:color="auto"/>
            </w:tcBorders>
            <w:shd w:val="clear" w:color="auto" w:fill="auto"/>
            <w:noWrap/>
            <w:vAlign w:val="bottom"/>
            <w:hideMark/>
          </w:tcPr>
          <w:p w:rsidR="00CF0FD7" w:rsidRPr="00E15670" w:rsidRDefault="00CF0FD7" w:rsidP="00FA25D8">
            <w:pPr>
              <w:spacing w:after="0" w:line="240" w:lineRule="auto"/>
              <w:jc w:val="right"/>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$18.40</w:t>
            </w:r>
          </w:p>
        </w:tc>
        <w:tc>
          <w:tcPr>
            <w:tcW w:w="1335" w:type="dxa"/>
            <w:tcBorders>
              <w:top w:val="nil"/>
              <w:left w:val="nil"/>
              <w:bottom w:val="nil"/>
              <w:right w:val="nil"/>
            </w:tcBorders>
            <w:shd w:val="clear" w:color="auto" w:fill="auto"/>
            <w:noWrap/>
            <w:vAlign w:val="bottom"/>
            <w:hideMark/>
          </w:tcPr>
          <w:p w:rsidR="00CF0FD7" w:rsidRPr="00E15670" w:rsidRDefault="00CF0FD7" w:rsidP="00FA25D8">
            <w:pPr>
              <w:spacing w:after="0" w:line="240" w:lineRule="auto"/>
              <w:jc w:val="center"/>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4</w:t>
            </w:r>
          </w:p>
        </w:tc>
        <w:tc>
          <w:tcPr>
            <w:tcW w:w="1277" w:type="dxa"/>
            <w:tcBorders>
              <w:top w:val="nil"/>
              <w:left w:val="single" w:sz="4" w:space="0" w:color="auto"/>
              <w:bottom w:val="nil"/>
              <w:right w:val="single" w:sz="8" w:space="0" w:color="auto"/>
            </w:tcBorders>
            <w:shd w:val="clear" w:color="000000" w:fill="C6EFCE"/>
            <w:noWrap/>
            <w:vAlign w:val="bottom"/>
            <w:hideMark/>
          </w:tcPr>
          <w:p w:rsidR="00CF0FD7" w:rsidRPr="00E15670" w:rsidRDefault="00CF0FD7" w:rsidP="00FA25D8">
            <w:pPr>
              <w:spacing w:after="0" w:line="240" w:lineRule="auto"/>
              <w:jc w:val="right"/>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$73.60</w:t>
            </w:r>
          </w:p>
        </w:tc>
        <w:tc>
          <w:tcPr>
            <w:tcW w:w="1078" w:type="dxa"/>
            <w:tcBorders>
              <w:top w:val="nil"/>
              <w:left w:val="nil"/>
              <w:bottom w:val="nil"/>
              <w:right w:val="nil"/>
            </w:tcBorders>
            <w:shd w:val="clear" w:color="auto" w:fill="auto"/>
            <w:noWrap/>
            <w:vAlign w:val="bottom"/>
            <w:hideMark/>
          </w:tcPr>
          <w:p w:rsidR="00CF0FD7" w:rsidRPr="00E15670" w:rsidRDefault="00CF0FD7" w:rsidP="00FA25D8">
            <w:pPr>
              <w:spacing w:after="0" w:line="240" w:lineRule="auto"/>
              <w:jc w:val="right"/>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$6.15</w:t>
            </w:r>
          </w:p>
        </w:tc>
        <w:tc>
          <w:tcPr>
            <w:tcW w:w="1562" w:type="dxa"/>
            <w:tcBorders>
              <w:top w:val="nil"/>
              <w:left w:val="single" w:sz="4" w:space="0" w:color="auto"/>
              <w:bottom w:val="nil"/>
              <w:right w:val="single" w:sz="4" w:space="0" w:color="auto"/>
            </w:tcBorders>
            <w:shd w:val="clear" w:color="auto" w:fill="auto"/>
            <w:noWrap/>
            <w:vAlign w:val="bottom"/>
            <w:hideMark/>
          </w:tcPr>
          <w:p w:rsidR="00CF0FD7" w:rsidRPr="00E15670" w:rsidRDefault="00CF0FD7" w:rsidP="00FA25D8">
            <w:pPr>
              <w:spacing w:after="0" w:line="240" w:lineRule="auto"/>
              <w:jc w:val="center"/>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5</w:t>
            </w:r>
          </w:p>
        </w:tc>
        <w:tc>
          <w:tcPr>
            <w:tcW w:w="1697" w:type="dxa"/>
            <w:tcBorders>
              <w:top w:val="nil"/>
              <w:left w:val="nil"/>
              <w:bottom w:val="nil"/>
              <w:right w:val="single" w:sz="8" w:space="0" w:color="auto"/>
            </w:tcBorders>
            <w:shd w:val="clear" w:color="000000" w:fill="C6EFCE"/>
            <w:noWrap/>
            <w:vAlign w:val="bottom"/>
            <w:hideMark/>
          </w:tcPr>
          <w:p w:rsidR="00CF0FD7" w:rsidRPr="00E15670" w:rsidRDefault="00CF0FD7" w:rsidP="00FA25D8">
            <w:pPr>
              <w:spacing w:after="0" w:line="240" w:lineRule="auto"/>
              <w:jc w:val="right"/>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$30.75</w:t>
            </w:r>
          </w:p>
        </w:tc>
      </w:tr>
      <w:tr w:rsidR="00CF0FD7" w:rsidRPr="00E15670" w:rsidTr="00C17F57">
        <w:trPr>
          <w:trHeight w:val="114"/>
        </w:trPr>
        <w:tc>
          <w:tcPr>
            <w:tcW w:w="5335" w:type="dxa"/>
            <w:tcBorders>
              <w:top w:val="nil"/>
              <w:left w:val="single" w:sz="8" w:space="0" w:color="auto"/>
              <w:bottom w:val="nil"/>
              <w:right w:val="nil"/>
            </w:tcBorders>
            <w:shd w:val="clear" w:color="auto" w:fill="auto"/>
            <w:noWrap/>
            <w:vAlign w:val="bottom"/>
            <w:hideMark/>
          </w:tcPr>
          <w:p w:rsidR="00CF0FD7" w:rsidRPr="00E15670" w:rsidRDefault="00CF0FD7" w:rsidP="00FA25D8">
            <w:pPr>
              <w:spacing w:after="0" w:line="240" w:lineRule="auto"/>
              <w:rPr>
                <w:rFonts w:ascii="Arial" w:eastAsia="Times New Roman" w:hAnsi="Arial" w:cs="Arial"/>
                <w:color w:val="333333"/>
                <w:sz w:val="18"/>
                <w:szCs w:val="18"/>
                <w:lang w:eastAsia="en-AU"/>
              </w:rPr>
            </w:pPr>
            <w:r w:rsidRPr="00E15670">
              <w:rPr>
                <w:rFonts w:ascii="Arial" w:eastAsia="Times New Roman" w:hAnsi="Arial" w:cs="Arial"/>
                <w:color w:val="333333"/>
                <w:sz w:val="18"/>
                <w:szCs w:val="18"/>
                <w:lang w:eastAsia="en-AU"/>
              </w:rPr>
              <w:t>Training</w:t>
            </w:r>
          </w:p>
        </w:tc>
        <w:tc>
          <w:tcPr>
            <w:tcW w:w="1314" w:type="dxa"/>
            <w:tcBorders>
              <w:top w:val="nil"/>
              <w:left w:val="single" w:sz="4" w:space="0" w:color="auto"/>
              <w:bottom w:val="nil"/>
              <w:right w:val="single" w:sz="4" w:space="0" w:color="auto"/>
            </w:tcBorders>
            <w:shd w:val="clear" w:color="auto" w:fill="auto"/>
            <w:noWrap/>
            <w:vAlign w:val="bottom"/>
            <w:hideMark/>
          </w:tcPr>
          <w:p w:rsidR="00CF0FD7" w:rsidRPr="00E15670" w:rsidRDefault="00CF0FD7" w:rsidP="00FA25D8">
            <w:pPr>
              <w:spacing w:after="0" w:line="240" w:lineRule="auto"/>
              <w:jc w:val="right"/>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$500.00</w:t>
            </w:r>
          </w:p>
        </w:tc>
        <w:tc>
          <w:tcPr>
            <w:tcW w:w="1335" w:type="dxa"/>
            <w:tcBorders>
              <w:top w:val="nil"/>
              <w:left w:val="nil"/>
              <w:bottom w:val="nil"/>
              <w:right w:val="nil"/>
            </w:tcBorders>
            <w:shd w:val="clear" w:color="auto" w:fill="auto"/>
            <w:noWrap/>
            <w:vAlign w:val="bottom"/>
            <w:hideMark/>
          </w:tcPr>
          <w:p w:rsidR="00CF0FD7" w:rsidRPr="00E15670" w:rsidRDefault="00CF0FD7" w:rsidP="00FA25D8">
            <w:pPr>
              <w:spacing w:after="0" w:line="240" w:lineRule="auto"/>
              <w:jc w:val="center"/>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5</w:t>
            </w:r>
          </w:p>
        </w:tc>
        <w:tc>
          <w:tcPr>
            <w:tcW w:w="1277" w:type="dxa"/>
            <w:tcBorders>
              <w:top w:val="nil"/>
              <w:left w:val="single" w:sz="4" w:space="0" w:color="auto"/>
              <w:bottom w:val="nil"/>
              <w:right w:val="single" w:sz="8" w:space="0" w:color="auto"/>
            </w:tcBorders>
            <w:shd w:val="clear" w:color="000000" w:fill="C6EFCE"/>
            <w:noWrap/>
            <w:vAlign w:val="bottom"/>
            <w:hideMark/>
          </w:tcPr>
          <w:p w:rsidR="00CF0FD7" w:rsidRPr="00E15670" w:rsidRDefault="00CF0FD7" w:rsidP="00FA25D8">
            <w:pPr>
              <w:spacing w:after="0" w:line="240" w:lineRule="auto"/>
              <w:jc w:val="right"/>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$2,500.00</w:t>
            </w:r>
          </w:p>
        </w:tc>
        <w:tc>
          <w:tcPr>
            <w:tcW w:w="1078" w:type="dxa"/>
            <w:tcBorders>
              <w:top w:val="nil"/>
              <w:left w:val="nil"/>
              <w:bottom w:val="nil"/>
              <w:right w:val="nil"/>
            </w:tcBorders>
            <w:shd w:val="clear" w:color="auto" w:fill="auto"/>
            <w:noWrap/>
            <w:vAlign w:val="bottom"/>
            <w:hideMark/>
          </w:tcPr>
          <w:p w:rsidR="00CF0FD7" w:rsidRPr="00E15670" w:rsidRDefault="00CF0FD7" w:rsidP="00FA25D8">
            <w:pPr>
              <w:spacing w:after="0" w:line="240" w:lineRule="auto"/>
              <w:jc w:val="right"/>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$75.00</w:t>
            </w:r>
          </w:p>
        </w:tc>
        <w:tc>
          <w:tcPr>
            <w:tcW w:w="1562" w:type="dxa"/>
            <w:tcBorders>
              <w:top w:val="nil"/>
              <w:left w:val="single" w:sz="4" w:space="0" w:color="auto"/>
              <w:bottom w:val="nil"/>
              <w:right w:val="single" w:sz="4" w:space="0" w:color="auto"/>
            </w:tcBorders>
            <w:shd w:val="clear" w:color="auto" w:fill="auto"/>
            <w:noWrap/>
            <w:vAlign w:val="bottom"/>
            <w:hideMark/>
          </w:tcPr>
          <w:p w:rsidR="00CF0FD7" w:rsidRPr="00E15670" w:rsidRDefault="00CF0FD7" w:rsidP="00FA25D8">
            <w:pPr>
              <w:spacing w:after="0" w:line="240" w:lineRule="auto"/>
              <w:jc w:val="center"/>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5</w:t>
            </w:r>
          </w:p>
        </w:tc>
        <w:tc>
          <w:tcPr>
            <w:tcW w:w="1697" w:type="dxa"/>
            <w:tcBorders>
              <w:top w:val="nil"/>
              <w:left w:val="nil"/>
              <w:bottom w:val="nil"/>
              <w:right w:val="single" w:sz="8" w:space="0" w:color="auto"/>
            </w:tcBorders>
            <w:shd w:val="clear" w:color="000000" w:fill="C6EFCE"/>
            <w:noWrap/>
            <w:vAlign w:val="bottom"/>
            <w:hideMark/>
          </w:tcPr>
          <w:p w:rsidR="00CF0FD7" w:rsidRPr="00E15670" w:rsidRDefault="00CF0FD7" w:rsidP="00FA25D8">
            <w:pPr>
              <w:spacing w:after="0" w:line="240" w:lineRule="auto"/>
              <w:jc w:val="right"/>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$375.00</w:t>
            </w:r>
          </w:p>
        </w:tc>
      </w:tr>
      <w:tr w:rsidR="00CF0FD7" w:rsidRPr="00E15670" w:rsidTr="00C17F57">
        <w:trPr>
          <w:trHeight w:val="188"/>
        </w:trPr>
        <w:tc>
          <w:tcPr>
            <w:tcW w:w="5335" w:type="dxa"/>
            <w:tcBorders>
              <w:top w:val="nil"/>
              <w:left w:val="single" w:sz="8" w:space="0" w:color="auto"/>
              <w:bottom w:val="nil"/>
              <w:right w:val="nil"/>
            </w:tcBorders>
            <w:shd w:val="clear" w:color="auto" w:fill="auto"/>
            <w:noWrap/>
            <w:vAlign w:val="bottom"/>
            <w:hideMark/>
          </w:tcPr>
          <w:p w:rsidR="00CF0FD7" w:rsidRPr="00E15670" w:rsidRDefault="00CF0FD7" w:rsidP="00FA25D8">
            <w:pPr>
              <w:spacing w:after="0" w:line="240" w:lineRule="auto"/>
              <w:rPr>
                <w:rFonts w:ascii="Arial" w:eastAsia="Times New Roman" w:hAnsi="Arial" w:cs="Arial"/>
                <w:color w:val="333333"/>
                <w:sz w:val="18"/>
                <w:szCs w:val="18"/>
                <w:lang w:eastAsia="en-AU"/>
              </w:rPr>
            </w:pPr>
            <w:r w:rsidRPr="00E15670">
              <w:rPr>
                <w:rFonts w:ascii="Arial" w:eastAsia="Times New Roman" w:hAnsi="Arial" w:cs="Arial"/>
                <w:color w:val="333333"/>
                <w:sz w:val="18"/>
                <w:szCs w:val="18"/>
                <w:lang w:eastAsia="en-AU"/>
              </w:rPr>
              <w:t>Uniforms and Badges</w:t>
            </w:r>
          </w:p>
        </w:tc>
        <w:tc>
          <w:tcPr>
            <w:tcW w:w="1314" w:type="dxa"/>
            <w:tcBorders>
              <w:top w:val="nil"/>
              <w:left w:val="single" w:sz="4" w:space="0" w:color="auto"/>
              <w:bottom w:val="nil"/>
              <w:right w:val="single" w:sz="4" w:space="0" w:color="auto"/>
            </w:tcBorders>
            <w:shd w:val="clear" w:color="auto" w:fill="auto"/>
            <w:noWrap/>
            <w:vAlign w:val="bottom"/>
            <w:hideMark/>
          </w:tcPr>
          <w:p w:rsidR="00CF0FD7" w:rsidRPr="00E15670" w:rsidRDefault="00CF0FD7" w:rsidP="00FA25D8">
            <w:pPr>
              <w:spacing w:after="0" w:line="240" w:lineRule="auto"/>
              <w:jc w:val="right"/>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$50.00</w:t>
            </w:r>
          </w:p>
        </w:tc>
        <w:tc>
          <w:tcPr>
            <w:tcW w:w="1335" w:type="dxa"/>
            <w:tcBorders>
              <w:top w:val="nil"/>
              <w:left w:val="single" w:sz="4" w:space="0" w:color="auto"/>
              <w:right w:val="single" w:sz="4" w:space="0" w:color="auto"/>
            </w:tcBorders>
            <w:shd w:val="clear" w:color="auto" w:fill="auto"/>
            <w:noWrap/>
            <w:vAlign w:val="bottom"/>
            <w:hideMark/>
          </w:tcPr>
          <w:p w:rsidR="00CF0FD7" w:rsidRPr="00E15670" w:rsidRDefault="00CF0FD7" w:rsidP="00FA25D8">
            <w:pPr>
              <w:spacing w:after="0" w:line="240" w:lineRule="auto"/>
              <w:jc w:val="center"/>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5</w:t>
            </w:r>
          </w:p>
        </w:tc>
        <w:tc>
          <w:tcPr>
            <w:tcW w:w="1277" w:type="dxa"/>
            <w:tcBorders>
              <w:top w:val="nil"/>
              <w:left w:val="single" w:sz="4" w:space="0" w:color="auto"/>
              <w:bottom w:val="nil"/>
              <w:right w:val="single" w:sz="8" w:space="0" w:color="auto"/>
            </w:tcBorders>
            <w:shd w:val="clear" w:color="000000" w:fill="C6EFCE"/>
            <w:noWrap/>
            <w:vAlign w:val="bottom"/>
            <w:hideMark/>
          </w:tcPr>
          <w:p w:rsidR="00CF0FD7" w:rsidRPr="00E15670" w:rsidRDefault="00CF0FD7" w:rsidP="00FA25D8">
            <w:pPr>
              <w:spacing w:after="0" w:line="240" w:lineRule="auto"/>
              <w:jc w:val="right"/>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$250.00</w:t>
            </w:r>
          </w:p>
        </w:tc>
        <w:tc>
          <w:tcPr>
            <w:tcW w:w="1078" w:type="dxa"/>
            <w:tcBorders>
              <w:top w:val="nil"/>
              <w:left w:val="nil"/>
              <w:bottom w:val="nil"/>
              <w:right w:val="nil"/>
            </w:tcBorders>
            <w:shd w:val="clear" w:color="auto" w:fill="auto"/>
            <w:noWrap/>
            <w:vAlign w:val="bottom"/>
            <w:hideMark/>
          </w:tcPr>
          <w:p w:rsidR="00CF0FD7" w:rsidRPr="00E15670" w:rsidRDefault="00CF0FD7" w:rsidP="00FA25D8">
            <w:pPr>
              <w:spacing w:after="0" w:line="240" w:lineRule="auto"/>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 </w:t>
            </w:r>
          </w:p>
        </w:tc>
        <w:tc>
          <w:tcPr>
            <w:tcW w:w="1562" w:type="dxa"/>
            <w:tcBorders>
              <w:top w:val="nil"/>
              <w:left w:val="single" w:sz="4" w:space="0" w:color="auto"/>
              <w:right w:val="single" w:sz="4" w:space="0" w:color="auto"/>
            </w:tcBorders>
            <w:shd w:val="clear" w:color="auto" w:fill="auto"/>
            <w:noWrap/>
            <w:vAlign w:val="bottom"/>
            <w:hideMark/>
          </w:tcPr>
          <w:p w:rsidR="00CF0FD7" w:rsidRPr="00E15670" w:rsidRDefault="00CF0FD7" w:rsidP="00FA25D8">
            <w:pPr>
              <w:spacing w:after="0" w:line="240" w:lineRule="auto"/>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 </w:t>
            </w:r>
          </w:p>
        </w:tc>
        <w:tc>
          <w:tcPr>
            <w:tcW w:w="1697" w:type="dxa"/>
            <w:tcBorders>
              <w:top w:val="nil"/>
              <w:left w:val="single" w:sz="4" w:space="0" w:color="auto"/>
              <w:bottom w:val="nil"/>
              <w:right w:val="single" w:sz="8" w:space="0" w:color="auto"/>
            </w:tcBorders>
            <w:shd w:val="clear" w:color="000000" w:fill="C6EFCE"/>
            <w:noWrap/>
            <w:vAlign w:val="bottom"/>
            <w:hideMark/>
          </w:tcPr>
          <w:p w:rsidR="00CF0FD7" w:rsidRPr="00E15670" w:rsidRDefault="00CF0FD7" w:rsidP="00FA25D8">
            <w:pPr>
              <w:spacing w:after="0" w:line="240" w:lineRule="auto"/>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 </w:t>
            </w:r>
          </w:p>
        </w:tc>
      </w:tr>
      <w:tr w:rsidR="00CF0FD7" w:rsidRPr="00E15670" w:rsidTr="00C17F57">
        <w:trPr>
          <w:trHeight w:val="226"/>
        </w:trPr>
        <w:tc>
          <w:tcPr>
            <w:tcW w:w="5335" w:type="dxa"/>
            <w:tcBorders>
              <w:top w:val="nil"/>
              <w:left w:val="single" w:sz="8" w:space="0" w:color="auto"/>
              <w:bottom w:val="nil"/>
              <w:right w:val="nil"/>
            </w:tcBorders>
            <w:shd w:val="clear" w:color="auto" w:fill="auto"/>
            <w:noWrap/>
            <w:vAlign w:val="bottom"/>
            <w:hideMark/>
          </w:tcPr>
          <w:p w:rsidR="00CF0FD7" w:rsidRPr="00E15670" w:rsidRDefault="00CF0FD7" w:rsidP="00FA25D8">
            <w:pPr>
              <w:spacing w:after="0" w:line="240" w:lineRule="auto"/>
              <w:rPr>
                <w:rFonts w:ascii="Arial" w:eastAsia="Times New Roman" w:hAnsi="Arial" w:cs="Arial"/>
                <w:color w:val="333333"/>
                <w:sz w:val="18"/>
                <w:szCs w:val="18"/>
                <w:lang w:eastAsia="en-AU"/>
              </w:rPr>
            </w:pPr>
            <w:r w:rsidRPr="00E15670">
              <w:rPr>
                <w:rFonts w:ascii="Arial" w:eastAsia="Times New Roman" w:hAnsi="Arial" w:cs="Arial"/>
                <w:color w:val="333333"/>
                <w:sz w:val="18"/>
                <w:szCs w:val="18"/>
                <w:lang w:eastAsia="en-AU"/>
              </w:rPr>
              <w:t>Police check Employee</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F0FD7" w:rsidRPr="00E15670" w:rsidRDefault="00CF0FD7" w:rsidP="00FA25D8">
            <w:pPr>
              <w:spacing w:after="0" w:line="240" w:lineRule="auto"/>
              <w:jc w:val="right"/>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$48.90</w:t>
            </w:r>
          </w:p>
        </w:tc>
        <w:tc>
          <w:tcPr>
            <w:tcW w:w="1335" w:type="dxa"/>
            <w:tcBorders>
              <w:left w:val="nil"/>
              <w:bottom w:val="nil"/>
              <w:right w:val="nil"/>
            </w:tcBorders>
            <w:shd w:val="clear" w:color="auto" w:fill="auto"/>
            <w:noWrap/>
            <w:vAlign w:val="bottom"/>
            <w:hideMark/>
          </w:tcPr>
          <w:p w:rsidR="00CF0FD7" w:rsidRPr="00E15670" w:rsidRDefault="00CF0FD7" w:rsidP="00FA25D8">
            <w:pPr>
              <w:spacing w:after="0" w:line="240" w:lineRule="auto"/>
              <w:jc w:val="center"/>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1</w:t>
            </w:r>
          </w:p>
        </w:tc>
        <w:tc>
          <w:tcPr>
            <w:tcW w:w="1277" w:type="dxa"/>
            <w:tcBorders>
              <w:top w:val="nil"/>
              <w:left w:val="single" w:sz="4" w:space="0" w:color="auto"/>
              <w:bottom w:val="single" w:sz="4" w:space="0" w:color="auto"/>
              <w:right w:val="single" w:sz="8" w:space="0" w:color="auto"/>
            </w:tcBorders>
            <w:shd w:val="clear" w:color="000000" w:fill="C6EFCE"/>
            <w:noWrap/>
            <w:vAlign w:val="bottom"/>
            <w:hideMark/>
          </w:tcPr>
          <w:p w:rsidR="00CF0FD7" w:rsidRPr="00E15670" w:rsidRDefault="00CF0FD7" w:rsidP="00FA25D8">
            <w:pPr>
              <w:spacing w:after="0" w:line="240" w:lineRule="auto"/>
              <w:jc w:val="right"/>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$48.90</w:t>
            </w:r>
          </w:p>
        </w:tc>
        <w:tc>
          <w:tcPr>
            <w:tcW w:w="1078" w:type="dxa"/>
            <w:tcBorders>
              <w:top w:val="nil"/>
              <w:left w:val="nil"/>
              <w:bottom w:val="nil"/>
              <w:right w:val="nil"/>
            </w:tcBorders>
            <w:shd w:val="clear" w:color="auto" w:fill="auto"/>
            <w:noWrap/>
            <w:vAlign w:val="bottom"/>
            <w:hideMark/>
          </w:tcPr>
          <w:p w:rsidR="00CF0FD7" w:rsidRPr="00E15670" w:rsidRDefault="00CF0FD7" w:rsidP="00FA25D8">
            <w:pPr>
              <w:spacing w:after="0" w:line="240" w:lineRule="auto"/>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 </w:t>
            </w:r>
          </w:p>
        </w:tc>
        <w:tc>
          <w:tcPr>
            <w:tcW w:w="1562" w:type="dxa"/>
            <w:tcBorders>
              <w:left w:val="single" w:sz="4" w:space="0" w:color="auto"/>
              <w:bottom w:val="single" w:sz="4" w:space="0" w:color="auto"/>
              <w:right w:val="single" w:sz="4" w:space="0" w:color="auto"/>
            </w:tcBorders>
            <w:shd w:val="clear" w:color="auto" w:fill="auto"/>
            <w:noWrap/>
            <w:vAlign w:val="bottom"/>
            <w:hideMark/>
          </w:tcPr>
          <w:p w:rsidR="00CF0FD7" w:rsidRPr="00E15670" w:rsidRDefault="00CF0FD7" w:rsidP="00FA25D8">
            <w:pPr>
              <w:spacing w:after="0" w:line="240" w:lineRule="auto"/>
              <w:jc w:val="center"/>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 </w:t>
            </w:r>
          </w:p>
        </w:tc>
        <w:tc>
          <w:tcPr>
            <w:tcW w:w="1697" w:type="dxa"/>
            <w:tcBorders>
              <w:top w:val="nil"/>
              <w:left w:val="nil"/>
              <w:bottom w:val="single" w:sz="4" w:space="0" w:color="auto"/>
              <w:right w:val="single" w:sz="8" w:space="0" w:color="auto"/>
            </w:tcBorders>
            <w:shd w:val="clear" w:color="000000" w:fill="C6EFCE"/>
            <w:noWrap/>
            <w:vAlign w:val="bottom"/>
            <w:hideMark/>
          </w:tcPr>
          <w:p w:rsidR="00CF0FD7" w:rsidRPr="00E15670" w:rsidRDefault="00CF0FD7" w:rsidP="00FA25D8">
            <w:pPr>
              <w:spacing w:after="0" w:line="240" w:lineRule="auto"/>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 </w:t>
            </w:r>
          </w:p>
        </w:tc>
      </w:tr>
      <w:tr w:rsidR="00CF0FD7" w:rsidRPr="00E15670" w:rsidTr="00C02E7F">
        <w:trPr>
          <w:trHeight w:val="185"/>
        </w:trPr>
        <w:tc>
          <w:tcPr>
            <w:tcW w:w="13598"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CF0FD7" w:rsidRPr="00E15670" w:rsidRDefault="00CF0FD7" w:rsidP="00FA25D8">
            <w:pPr>
              <w:spacing w:after="0" w:line="240" w:lineRule="auto"/>
              <w:rPr>
                <w:rFonts w:ascii="Calibri" w:eastAsia="Times New Roman" w:hAnsi="Calibri" w:cs="Calibri"/>
                <w:b/>
                <w:bCs/>
                <w:color w:val="000000"/>
                <w:sz w:val="18"/>
                <w:szCs w:val="18"/>
                <w:lang w:eastAsia="en-AU"/>
              </w:rPr>
            </w:pPr>
            <w:r w:rsidRPr="00E15670">
              <w:rPr>
                <w:rFonts w:ascii="Calibri" w:eastAsia="Times New Roman" w:hAnsi="Calibri" w:cs="Calibri"/>
                <w:b/>
                <w:bCs/>
                <w:color w:val="000000"/>
                <w:sz w:val="18"/>
                <w:szCs w:val="18"/>
                <w:lang w:eastAsia="en-AU"/>
              </w:rPr>
              <w:t>Vehicle</w:t>
            </w:r>
          </w:p>
        </w:tc>
      </w:tr>
      <w:tr w:rsidR="00CF0FD7" w:rsidRPr="00E15670" w:rsidTr="00C02E7F">
        <w:trPr>
          <w:trHeight w:val="300"/>
        </w:trPr>
        <w:tc>
          <w:tcPr>
            <w:tcW w:w="5335" w:type="dxa"/>
            <w:tcBorders>
              <w:top w:val="nil"/>
              <w:left w:val="single" w:sz="8" w:space="0" w:color="auto"/>
              <w:bottom w:val="nil"/>
              <w:right w:val="nil"/>
            </w:tcBorders>
            <w:shd w:val="clear" w:color="auto" w:fill="auto"/>
            <w:noWrap/>
            <w:vAlign w:val="bottom"/>
            <w:hideMark/>
          </w:tcPr>
          <w:p w:rsidR="00CF0FD7" w:rsidRPr="00E15670" w:rsidRDefault="00CF0FD7" w:rsidP="00FA25D8">
            <w:pPr>
              <w:spacing w:after="0" w:line="240" w:lineRule="auto"/>
              <w:rPr>
                <w:rFonts w:ascii="Arial" w:eastAsia="Times New Roman" w:hAnsi="Arial" w:cs="Arial"/>
                <w:color w:val="333333"/>
                <w:sz w:val="18"/>
                <w:szCs w:val="18"/>
                <w:lang w:eastAsia="en-AU"/>
              </w:rPr>
            </w:pPr>
            <w:r w:rsidRPr="00E15670">
              <w:rPr>
                <w:rFonts w:ascii="Arial" w:eastAsia="Times New Roman" w:hAnsi="Arial" w:cs="Arial"/>
                <w:color w:val="333333"/>
                <w:sz w:val="18"/>
                <w:szCs w:val="18"/>
                <w:lang w:eastAsia="en-AU"/>
              </w:rPr>
              <w:t>Car purchase</w:t>
            </w:r>
          </w:p>
        </w:tc>
        <w:tc>
          <w:tcPr>
            <w:tcW w:w="1314" w:type="dxa"/>
            <w:tcBorders>
              <w:top w:val="nil"/>
              <w:left w:val="single" w:sz="4" w:space="0" w:color="auto"/>
              <w:bottom w:val="nil"/>
              <w:right w:val="single" w:sz="4" w:space="0" w:color="auto"/>
            </w:tcBorders>
            <w:shd w:val="clear" w:color="auto" w:fill="auto"/>
            <w:noWrap/>
            <w:vAlign w:val="bottom"/>
            <w:hideMark/>
          </w:tcPr>
          <w:p w:rsidR="00CF0FD7" w:rsidRPr="00E15670" w:rsidRDefault="00CF0FD7" w:rsidP="00FA25D8">
            <w:pPr>
              <w:spacing w:after="0" w:line="240" w:lineRule="auto"/>
              <w:jc w:val="right"/>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$27,990.00</w:t>
            </w:r>
          </w:p>
        </w:tc>
        <w:tc>
          <w:tcPr>
            <w:tcW w:w="1335" w:type="dxa"/>
            <w:tcBorders>
              <w:top w:val="nil"/>
              <w:left w:val="nil"/>
              <w:bottom w:val="nil"/>
              <w:right w:val="single" w:sz="4" w:space="0" w:color="auto"/>
            </w:tcBorders>
            <w:shd w:val="clear" w:color="auto" w:fill="auto"/>
            <w:noWrap/>
            <w:vAlign w:val="center"/>
            <w:hideMark/>
          </w:tcPr>
          <w:p w:rsidR="00CF0FD7" w:rsidRPr="00E15670" w:rsidRDefault="00CF0FD7" w:rsidP="00FA25D8">
            <w:pPr>
              <w:spacing w:after="0" w:line="240" w:lineRule="auto"/>
              <w:jc w:val="center"/>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1</w:t>
            </w:r>
          </w:p>
        </w:tc>
        <w:tc>
          <w:tcPr>
            <w:tcW w:w="1277" w:type="dxa"/>
            <w:tcBorders>
              <w:top w:val="nil"/>
              <w:left w:val="nil"/>
              <w:bottom w:val="nil"/>
              <w:right w:val="single" w:sz="8" w:space="0" w:color="auto"/>
            </w:tcBorders>
            <w:shd w:val="clear" w:color="000000" w:fill="C6EFCE"/>
            <w:noWrap/>
            <w:vAlign w:val="bottom"/>
            <w:hideMark/>
          </w:tcPr>
          <w:p w:rsidR="00CF0FD7" w:rsidRPr="00E15670" w:rsidRDefault="00CF0FD7" w:rsidP="00FA25D8">
            <w:pPr>
              <w:spacing w:after="0" w:line="240" w:lineRule="auto"/>
              <w:jc w:val="right"/>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$27,990.00</w:t>
            </w:r>
          </w:p>
        </w:tc>
        <w:tc>
          <w:tcPr>
            <w:tcW w:w="1078" w:type="dxa"/>
            <w:tcBorders>
              <w:top w:val="nil"/>
              <w:left w:val="nil"/>
              <w:bottom w:val="nil"/>
              <w:right w:val="nil"/>
            </w:tcBorders>
            <w:shd w:val="clear" w:color="auto" w:fill="auto"/>
            <w:noWrap/>
            <w:vAlign w:val="bottom"/>
            <w:hideMark/>
          </w:tcPr>
          <w:p w:rsidR="00CF0FD7" w:rsidRPr="00E15670" w:rsidRDefault="00CF0FD7" w:rsidP="00FA25D8">
            <w:pPr>
              <w:spacing w:after="0" w:line="240" w:lineRule="auto"/>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 </w:t>
            </w:r>
          </w:p>
        </w:tc>
        <w:tc>
          <w:tcPr>
            <w:tcW w:w="1562" w:type="dxa"/>
            <w:tcBorders>
              <w:top w:val="nil"/>
              <w:left w:val="single" w:sz="4" w:space="0" w:color="auto"/>
              <w:bottom w:val="nil"/>
              <w:right w:val="single" w:sz="4" w:space="0" w:color="auto"/>
            </w:tcBorders>
            <w:shd w:val="clear" w:color="auto" w:fill="auto"/>
            <w:noWrap/>
            <w:vAlign w:val="bottom"/>
            <w:hideMark/>
          </w:tcPr>
          <w:p w:rsidR="00CF0FD7" w:rsidRPr="00E15670" w:rsidRDefault="00CF0FD7" w:rsidP="00FA25D8">
            <w:pPr>
              <w:spacing w:after="0" w:line="240" w:lineRule="auto"/>
              <w:jc w:val="center"/>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 </w:t>
            </w:r>
          </w:p>
        </w:tc>
        <w:tc>
          <w:tcPr>
            <w:tcW w:w="1697" w:type="dxa"/>
            <w:tcBorders>
              <w:top w:val="nil"/>
              <w:left w:val="single" w:sz="4" w:space="0" w:color="auto"/>
              <w:bottom w:val="nil"/>
              <w:right w:val="single" w:sz="8" w:space="0" w:color="auto"/>
            </w:tcBorders>
            <w:shd w:val="clear" w:color="000000" w:fill="C6EFCE"/>
            <w:noWrap/>
            <w:vAlign w:val="bottom"/>
            <w:hideMark/>
          </w:tcPr>
          <w:p w:rsidR="00CF0FD7" w:rsidRPr="00E15670" w:rsidRDefault="00CF0FD7" w:rsidP="00FA25D8">
            <w:pPr>
              <w:spacing w:after="0" w:line="240" w:lineRule="auto"/>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 </w:t>
            </w:r>
          </w:p>
        </w:tc>
      </w:tr>
      <w:tr w:rsidR="00CF0FD7" w:rsidRPr="00E15670" w:rsidTr="00C17F57">
        <w:trPr>
          <w:trHeight w:val="219"/>
        </w:trPr>
        <w:tc>
          <w:tcPr>
            <w:tcW w:w="5335" w:type="dxa"/>
            <w:tcBorders>
              <w:top w:val="nil"/>
              <w:left w:val="single" w:sz="8" w:space="0" w:color="auto"/>
              <w:bottom w:val="nil"/>
              <w:right w:val="nil"/>
            </w:tcBorders>
            <w:shd w:val="clear" w:color="auto" w:fill="auto"/>
            <w:noWrap/>
            <w:vAlign w:val="bottom"/>
            <w:hideMark/>
          </w:tcPr>
          <w:p w:rsidR="00CF0FD7" w:rsidRPr="00E15670" w:rsidRDefault="00CF0FD7" w:rsidP="00FA25D8">
            <w:pPr>
              <w:spacing w:after="0" w:line="240" w:lineRule="auto"/>
              <w:rPr>
                <w:rFonts w:ascii="Arial" w:eastAsia="Times New Roman" w:hAnsi="Arial" w:cs="Arial"/>
                <w:color w:val="333333"/>
                <w:sz w:val="18"/>
                <w:szCs w:val="18"/>
                <w:lang w:eastAsia="en-AU"/>
              </w:rPr>
            </w:pPr>
            <w:r w:rsidRPr="00E15670">
              <w:rPr>
                <w:rFonts w:ascii="Arial" w:eastAsia="Times New Roman" w:hAnsi="Arial" w:cs="Arial"/>
                <w:color w:val="333333"/>
                <w:sz w:val="18"/>
                <w:szCs w:val="18"/>
                <w:lang w:eastAsia="en-AU"/>
              </w:rPr>
              <w:t>Vehicle transfer Vic Roads</w:t>
            </w:r>
          </w:p>
        </w:tc>
        <w:tc>
          <w:tcPr>
            <w:tcW w:w="1314" w:type="dxa"/>
            <w:tcBorders>
              <w:top w:val="nil"/>
              <w:left w:val="single" w:sz="4" w:space="0" w:color="auto"/>
              <w:bottom w:val="nil"/>
              <w:right w:val="single" w:sz="4" w:space="0" w:color="auto"/>
            </w:tcBorders>
            <w:shd w:val="clear" w:color="auto" w:fill="auto"/>
            <w:noWrap/>
            <w:vAlign w:val="bottom"/>
            <w:hideMark/>
          </w:tcPr>
          <w:p w:rsidR="00CF0FD7" w:rsidRPr="00E15670" w:rsidRDefault="00CF0FD7" w:rsidP="00FA25D8">
            <w:pPr>
              <w:spacing w:after="0" w:line="240" w:lineRule="auto"/>
              <w:jc w:val="right"/>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$1,183.10</w:t>
            </w:r>
          </w:p>
        </w:tc>
        <w:tc>
          <w:tcPr>
            <w:tcW w:w="1335" w:type="dxa"/>
            <w:tcBorders>
              <w:top w:val="nil"/>
              <w:left w:val="nil"/>
              <w:bottom w:val="nil"/>
              <w:right w:val="single" w:sz="4" w:space="0" w:color="auto"/>
            </w:tcBorders>
            <w:shd w:val="clear" w:color="auto" w:fill="auto"/>
            <w:noWrap/>
            <w:vAlign w:val="center"/>
            <w:hideMark/>
          </w:tcPr>
          <w:p w:rsidR="00CF0FD7" w:rsidRPr="00E15670" w:rsidRDefault="00CF0FD7" w:rsidP="00FA25D8">
            <w:pPr>
              <w:spacing w:after="0" w:line="240" w:lineRule="auto"/>
              <w:jc w:val="center"/>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1</w:t>
            </w:r>
          </w:p>
        </w:tc>
        <w:tc>
          <w:tcPr>
            <w:tcW w:w="1277" w:type="dxa"/>
            <w:tcBorders>
              <w:top w:val="nil"/>
              <w:left w:val="nil"/>
              <w:bottom w:val="nil"/>
              <w:right w:val="single" w:sz="8" w:space="0" w:color="auto"/>
            </w:tcBorders>
            <w:shd w:val="clear" w:color="000000" w:fill="C6EFCE"/>
            <w:noWrap/>
            <w:vAlign w:val="bottom"/>
            <w:hideMark/>
          </w:tcPr>
          <w:p w:rsidR="00CF0FD7" w:rsidRPr="00E15670" w:rsidRDefault="00CF0FD7" w:rsidP="00FA25D8">
            <w:pPr>
              <w:spacing w:after="0" w:line="240" w:lineRule="auto"/>
              <w:jc w:val="right"/>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$1,183.10</w:t>
            </w:r>
          </w:p>
        </w:tc>
        <w:tc>
          <w:tcPr>
            <w:tcW w:w="1078" w:type="dxa"/>
            <w:tcBorders>
              <w:top w:val="nil"/>
              <w:left w:val="nil"/>
              <w:bottom w:val="nil"/>
              <w:right w:val="nil"/>
            </w:tcBorders>
            <w:shd w:val="clear" w:color="auto" w:fill="auto"/>
            <w:noWrap/>
            <w:vAlign w:val="bottom"/>
            <w:hideMark/>
          </w:tcPr>
          <w:p w:rsidR="00CF0FD7" w:rsidRPr="00E15670" w:rsidRDefault="00CF0FD7" w:rsidP="00FA25D8">
            <w:pPr>
              <w:spacing w:after="0" w:line="240" w:lineRule="auto"/>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 </w:t>
            </w:r>
          </w:p>
        </w:tc>
        <w:tc>
          <w:tcPr>
            <w:tcW w:w="1562" w:type="dxa"/>
            <w:tcBorders>
              <w:top w:val="nil"/>
              <w:left w:val="single" w:sz="4" w:space="0" w:color="auto"/>
              <w:bottom w:val="nil"/>
              <w:right w:val="single" w:sz="4" w:space="0" w:color="auto"/>
            </w:tcBorders>
            <w:shd w:val="clear" w:color="auto" w:fill="auto"/>
            <w:noWrap/>
            <w:vAlign w:val="bottom"/>
            <w:hideMark/>
          </w:tcPr>
          <w:p w:rsidR="00CF0FD7" w:rsidRPr="00E15670" w:rsidRDefault="00CF0FD7" w:rsidP="00FA25D8">
            <w:pPr>
              <w:spacing w:after="0" w:line="240" w:lineRule="auto"/>
              <w:jc w:val="center"/>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 </w:t>
            </w:r>
          </w:p>
        </w:tc>
        <w:tc>
          <w:tcPr>
            <w:tcW w:w="1697" w:type="dxa"/>
            <w:tcBorders>
              <w:top w:val="nil"/>
              <w:left w:val="nil"/>
              <w:bottom w:val="nil"/>
              <w:right w:val="single" w:sz="8" w:space="0" w:color="auto"/>
            </w:tcBorders>
            <w:shd w:val="clear" w:color="000000" w:fill="C6EFCE"/>
            <w:noWrap/>
            <w:vAlign w:val="bottom"/>
            <w:hideMark/>
          </w:tcPr>
          <w:p w:rsidR="00CF0FD7" w:rsidRPr="00E15670" w:rsidRDefault="00CF0FD7" w:rsidP="00FA25D8">
            <w:pPr>
              <w:spacing w:after="0" w:line="240" w:lineRule="auto"/>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 </w:t>
            </w:r>
          </w:p>
        </w:tc>
      </w:tr>
      <w:tr w:rsidR="00CF0FD7" w:rsidRPr="00E15670" w:rsidTr="00C17F57">
        <w:trPr>
          <w:trHeight w:val="224"/>
        </w:trPr>
        <w:tc>
          <w:tcPr>
            <w:tcW w:w="5335" w:type="dxa"/>
            <w:tcBorders>
              <w:top w:val="nil"/>
              <w:left w:val="single" w:sz="8" w:space="0" w:color="auto"/>
              <w:bottom w:val="nil"/>
              <w:right w:val="nil"/>
            </w:tcBorders>
            <w:shd w:val="clear" w:color="auto" w:fill="auto"/>
            <w:noWrap/>
            <w:vAlign w:val="bottom"/>
            <w:hideMark/>
          </w:tcPr>
          <w:p w:rsidR="00CF0FD7" w:rsidRPr="00E15670" w:rsidRDefault="00CF0FD7" w:rsidP="00FA25D8">
            <w:pPr>
              <w:spacing w:after="0" w:line="240" w:lineRule="auto"/>
              <w:rPr>
                <w:rFonts w:ascii="Arial" w:eastAsia="Times New Roman" w:hAnsi="Arial" w:cs="Arial"/>
                <w:color w:val="333333"/>
                <w:sz w:val="18"/>
                <w:szCs w:val="18"/>
                <w:lang w:eastAsia="en-AU"/>
              </w:rPr>
            </w:pPr>
            <w:r w:rsidRPr="00E15670">
              <w:rPr>
                <w:rFonts w:ascii="Arial" w:eastAsia="Times New Roman" w:hAnsi="Arial" w:cs="Arial"/>
                <w:color w:val="333333"/>
                <w:sz w:val="18"/>
                <w:szCs w:val="18"/>
                <w:lang w:eastAsia="en-AU"/>
              </w:rPr>
              <w:t>Pre-purchase vehicle inspection</w:t>
            </w:r>
          </w:p>
        </w:tc>
        <w:tc>
          <w:tcPr>
            <w:tcW w:w="1314" w:type="dxa"/>
            <w:tcBorders>
              <w:top w:val="nil"/>
              <w:left w:val="single" w:sz="4" w:space="0" w:color="auto"/>
              <w:bottom w:val="nil"/>
              <w:right w:val="single" w:sz="4" w:space="0" w:color="auto"/>
            </w:tcBorders>
            <w:shd w:val="clear" w:color="auto" w:fill="auto"/>
            <w:noWrap/>
            <w:vAlign w:val="bottom"/>
            <w:hideMark/>
          </w:tcPr>
          <w:p w:rsidR="00CF0FD7" w:rsidRPr="00E15670" w:rsidRDefault="00CF0FD7" w:rsidP="00FA25D8">
            <w:pPr>
              <w:spacing w:after="0" w:line="240" w:lineRule="auto"/>
              <w:jc w:val="right"/>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$330.00</w:t>
            </w:r>
          </w:p>
        </w:tc>
        <w:tc>
          <w:tcPr>
            <w:tcW w:w="1335" w:type="dxa"/>
            <w:tcBorders>
              <w:top w:val="nil"/>
              <w:left w:val="nil"/>
              <w:bottom w:val="nil"/>
              <w:right w:val="single" w:sz="4" w:space="0" w:color="auto"/>
            </w:tcBorders>
            <w:shd w:val="clear" w:color="auto" w:fill="auto"/>
            <w:noWrap/>
            <w:vAlign w:val="center"/>
            <w:hideMark/>
          </w:tcPr>
          <w:p w:rsidR="00CF0FD7" w:rsidRPr="00E15670" w:rsidRDefault="00CF0FD7" w:rsidP="00FA25D8">
            <w:pPr>
              <w:spacing w:after="0" w:line="240" w:lineRule="auto"/>
              <w:jc w:val="center"/>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1</w:t>
            </w:r>
          </w:p>
        </w:tc>
        <w:tc>
          <w:tcPr>
            <w:tcW w:w="1277" w:type="dxa"/>
            <w:tcBorders>
              <w:top w:val="nil"/>
              <w:left w:val="nil"/>
              <w:bottom w:val="nil"/>
              <w:right w:val="single" w:sz="8" w:space="0" w:color="auto"/>
            </w:tcBorders>
            <w:shd w:val="clear" w:color="000000" w:fill="C6EFCE"/>
            <w:noWrap/>
            <w:vAlign w:val="bottom"/>
            <w:hideMark/>
          </w:tcPr>
          <w:p w:rsidR="00CF0FD7" w:rsidRPr="00E15670" w:rsidRDefault="00CF0FD7" w:rsidP="00FA25D8">
            <w:pPr>
              <w:spacing w:after="0" w:line="240" w:lineRule="auto"/>
              <w:jc w:val="right"/>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$330.00</w:t>
            </w:r>
          </w:p>
        </w:tc>
        <w:tc>
          <w:tcPr>
            <w:tcW w:w="1078" w:type="dxa"/>
            <w:tcBorders>
              <w:top w:val="nil"/>
              <w:left w:val="nil"/>
              <w:bottom w:val="nil"/>
              <w:right w:val="nil"/>
            </w:tcBorders>
            <w:shd w:val="clear" w:color="auto" w:fill="auto"/>
            <w:noWrap/>
            <w:vAlign w:val="bottom"/>
            <w:hideMark/>
          </w:tcPr>
          <w:p w:rsidR="00CF0FD7" w:rsidRPr="00E15670" w:rsidRDefault="00CF0FD7" w:rsidP="00FA25D8">
            <w:pPr>
              <w:spacing w:after="0" w:line="240" w:lineRule="auto"/>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 </w:t>
            </w:r>
          </w:p>
        </w:tc>
        <w:tc>
          <w:tcPr>
            <w:tcW w:w="1562" w:type="dxa"/>
            <w:tcBorders>
              <w:top w:val="nil"/>
              <w:left w:val="single" w:sz="4" w:space="0" w:color="auto"/>
              <w:bottom w:val="nil"/>
              <w:right w:val="single" w:sz="4" w:space="0" w:color="auto"/>
            </w:tcBorders>
            <w:shd w:val="clear" w:color="auto" w:fill="auto"/>
            <w:noWrap/>
            <w:vAlign w:val="bottom"/>
            <w:hideMark/>
          </w:tcPr>
          <w:p w:rsidR="00CF0FD7" w:rsidRPr="00E15670" w:rsidRDefault="00CF0FD7" w:rsidP="00FA25D8">
            <w:pPr>
              <w:spacing w:after="0" w:line="240" w:lineRule="auto"/>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 </w:t>
            </w:r>
          </w:p>
        </w:tc>
        <w:tc>
          <w:tcPr>
            <w:tcW w:w="1697" w:type="dxa"/>
            <w:tcBorders>
              <w:top w:val="nil"/>
              <w:left w:val="nil"/>
              <w:bottom w:val="nil"/>
              <w:right w:val="single" w:sz="8" w:space="0" w:color="auto"/>
            </w:tcBorders>
            <w:shd w:val="clear" w:color="000000" w:fill="C6EFCE"/>
            <w:noWrap/>
            <w:vAlign w:val="bottom"/>
            <w:hideMark/>
          </w:tcPr>
          <w:p w:rsidR="00CF0FD7" w:rsidRPr="00E15670" w:rsidRDefault="00CF0FD7" w:rsidP="00FA25D8">
            <w:pPr>
              <w:spacing w:after="0" w:line="240" w:lineRule="auto"/>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 </w:t>
            </w:r>
          </w:p>
        </w:tc>
      </w:tr>
      <w:tr w:rsidR="00CF0FD7" w:rsidRPr="00E15670" w:rsidTr="00C17F57">
        <w:trPr>
          <w:trHeight w:val="141"/>
        </w:trPr>
        <w:tc>
          <w:tcPr>
            <w:tcW w:w="5335" w:type="dxa"/>
            <w:tcBorders>
              <w:top w:val="nil"/>
              <w:left w:val="single" w:sz="8" w:space="0" w:color="auto"/>
              <w:bottom w:val="nil"/>
              <w:right w:val="nil"/>
            </w:tcBorders>
            <w:shd w:val="clear" w:color="auto" w:fill="auto"/>
            <w:noWrap/>
            <w:vAlign w:val="bottom"/>
            <w:hideMark/>
          </w:tcPr>
          <w:p w:rsidR="00CF0FD7" w:rsidRPr="00E15670" w:rsidRDefault="00CF0FD7" w:rsidP="00FA25D8">
            <w:pPr>
              <w:spacing w:after="0" w:line="240" w:lineRule="auto"/>
              <w:rPr>
                <w:rFonts w:ascii="Arial" w:eastAsia="Times New Roman" w:hAnsi="Arial" w:cs="Arial"/>
                <w:color w:val="333333"/>
                <w:sz w:val="18"/>
                <w:szCs w:val="18"/>
                <w:lang w:eastAsia="en-AU"/>
              </w:rPr>
            </w:pPr>
            <w:r w:rsidRPr="00E15670">
              <w:rPr>
                <w:rFonts w:ascii="Arial" w:eastAsia="Times New Roman" w:hAnsi="Arial" w:cs="Arial"/>
                <w:color w:val="333333"/>
                <w:sz w:val="18"/>
                <w:szCs w:val="18"/>
                <w:lang w:eastAsia="en-AU"/>
              </w:rPr>
              <w:t>Serial number search certificate</w:t>
            </w:r>
          </w:p>
        </w:tc>
        <w:tc>
          <w:tcPr>
            <w:tcW w:w="1314" w:type="dxa"/>
            <w:tcBorders>
              <w:top w:val="nil"/>
              <w:left w:val="single" w:sz="4" w:space="0" w:color="auto"/>
              <w:bottom w:val="nil"/>
              <w:right w:val="single" w:sz="4" w:space="0" w:color="auto"/>
            </w:tcBorders>
            <w:shd w:val="clear" w:color="auto" w:fill="auto"/>
            <w:noWrap/>
            <w:vAlign w:val="bottom"/>
            <w:hideMark/>
          </w:tcPr>
          <w:p w:rsidR="00CF0FD7" w:rsidRPr="00E15670" w:rsidRDefault="00CF0FD7" w:rsidP="00FA25D8">
            <w:pPr>
              <w:spacing w:after="0" w:line="240" w:lineRule="auto"/>
              <w:jc w:val="right"/>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$2.00</w:t>
            </w:r>
          </w:p>
        </w:tc>
        <w:tc>
          <w:tcPr>
            <w:tcW w:w="1335" w:type="dxa"/>
            <w:tcBorders>
              <w:top w:val="nil"/>
              <w:left w:val="nil"/>
              <w:bottom w:val="nil"/>
              <w:right w:val="single" w:sz="4" w:space="0" w:color="auto"/>
            </w:tcBorders>
            <w:shd w:val="clear" w:color="auto" w:fill="auto"/>
            <w:noWrap/>
            <w:vAlign w:val="center"/>
            <w:hideMark/>
          </w:tcPr>
          <w:p w:rsidR="00CF0FD7" w:rsidRPr="00E15670" w:rsidRDefault="00CF0FD7" w:rsidP="00FA25D8">
            <w:pPr>
              <w:spacing w:after="0" w:line="240" w:lineRule="auto"/>
              <w:jc w:val="center"/>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1</w:t>
            </w:r>
          </w:p>
        </w:tc>
        <w:tc>
          <w:tcPr>
            <w:tcW w:w="1277" w:type="dxa"/>
            <w:tcBorders>
              <w:top w:val="nil"/>
              <w:left w:val="nil"/>
              <w:bottom w:val="nil"/>
              <w:right w:val="single" w:sz="8" w:space="0" w:color="auto"/>
            </w:tcBorders>
            <w:shd w:val="clear" w:color="000000" w:fill="C6EFCE"/>
            <w:noWrap/>
            <w:vAlign w:val="bottom"/>
            <w:hideMark/>
          </w:tcPr>
          <w:p w:rsidR="00CF0FD7" w:rsidRPr="00E15670" w:rsidRDefault="00CF0FD7" w:rsidP="00FA25D8">
            <w:pPr>
              <w:spacing w:after="0" w:line="240" w:lineRule="auto"/>
              <w:jc w:val="right"/>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$2.00</w:t>
            </w:r>
          </w:p>
        </w:tc>
        <w:tc>
          <w:tcPr>
            <w:tcW w:w="1078" w:type="dxa"/>
            <w:tcBorders>
              <w:top w:val="nil"/>
              <w:left w:val="nil"/>
              <w:bottom w:val="nil"/>
              <w:right w:val="nil"/>
            </w:tcBorders>
            <w:shd w:val="clear" w:color="auto" w:fill="auto"/>
            <w:noWrap/>
            <w:vAlign w:val="bottom"/>
            <w:hideMark/>
          </w:tcPr>
          <w:p w:rsidR="00CF0FD7" w:rsidRPr="00E15670" w:rsidRDefault="00CF0FD7" w:rsidP="00FA25D8">
            <w:pPr>
              <w:spacing w:after="0" w:line="240" w:lineRule="auto"/>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 </w:t>
            </w:r>
          </w:p>
        </w:tc>
        <w:tc>
          <w:tcPr>
            <w:tcW w:w="1562" w:type="dxa"/>
            <w:tcBorders>
              <w:top w:val="nil"/>
              <w:left w:val="single" w:sz="4" w:space="0" w:color="auto"/>
              <w:bottom w:val="nil"/>
              <w:right w:val="single" w:sz="4" w:space="0" w:color="auto"/>
            </w:tcBorders>
            <w:shd w:val="clear" w:color="auto" w:fill="auto"/>
            <w:noWrap/>
            <w:vAlign w:val="bottom"/>
            <w:hideMark/>
          </w:tcPr>
          <w:p w:rsidR="00CF0FD7" w:rsidRPr="00E15670" w:rsidRDefault="00CF0FD7" w:rsidP="00FA25D8">
            <w:pPr>
              <w:spacing w:after="0" w:line="240" w:lineRule="auto"/>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 </w:t>
            </w:r>
          </w:p>
        </w:tc>
        <w:tc>
          <w:tcPr>
            <w:tcW w:w="1697" w:type="dxa"/>
            <w:tcBorders>
              <w:top w:val="nil"/>
              <w:left w:val="nil"/>
              <w:bottom w:val="nil"/>
              <w:right w:val="single" w:sz="8" w:space="0" w:color="auto"/>
            </w:tcBorders>
            <w:shd w:val="clear" w:color="000000" w:fill="C6EFCE"/>
            <w:noWrap/>
            <w:vAlign w:val="bottom"/>
            <w:hideMark/>
          </w:tcPr>
          <w:p w:rsidR="00CF0FD7" w:rsidRPr="00E15670" w:rsidRDefault="00CF0FD7" w:rsidP="00FA25D8">
            <w:pPr>
              <w:spacing w:after="0" w:line="240" w:lineRule="auto"/>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 </w:t>
            </w:r>
          </w:p>
        </w:tc>
      </w:tr>
      <w:tr w:rsidR="00CF0FD7" w:rsidRPr="00E15670" w:rsidTr="00C17F57">
        <w:trPr>
          <w:trHeight w:val="190"/>
        </w:trPr>
        <w:tc>
          <w:tcPr>
            <w:tcW w:w="5335" w:type="dxa"/>
            <w:tcBorders>
              <w:top w:val="nil"/>
              <w:left w:val="single" w:sz="8" w:space="0" w:color="auto"/>
              <w:bottom w:val="nil"/>
              <w:right w:val="nil"/>
            </w:tcBorders>
            <w:shd w:val="clear" w:color="auto" w:fill="auto"/>
            <w:noWrap/>
            <w:vAlign w:val="bottom"/>
            <w:hideMark/>
          </w:tcPr>
          <w:p w:rsidR="00CF0FD7" w:rsidRPr="00E15670" w:rsidRDefault="00CF0FD7" w:rsidP="00FA25D8">
            <w:pPr>
              <w:spacing w:after="0" w:line="240" w:lineRule="auto"/>
              <w:rPr>
                <w:rFonts w:ascii="Arial" w:eastAsia="Times New Roman" w:hAnsi="Arial" w:cs="Arial"/>
                <w:color w:val="333333"/>
                <w:sz w:val="18"/>
                <w:szCs w:val="18"/>
                <w:lang w:eastAsia="en-AU"/>
              </w:rPr>
            </w:pPr>
            <w:r w:rsidRPr="00E15670">
              <w:rPr>
                <w:rFonts w:ascii="Arial" w:eastAsia="Times New Roman" w:hAnsi="Arial" w:cs="Arial"/>
                <w:color w:val="333333"/>
                <w:sz w:val="18"/>
                <w:szCs w:val="18"/>
                <w:lang w:eastAsia="en-AU"/>
              </w:rPr>
              <w:t>Car insurance</w:t>
            </w:r>
          </w:p>
        </w:tc>
        <w:tc>
          <w:tcPr>
            <w:tcW w:w="1314" w:type="dxa"/>
            <w:tcBorders>
              <w:top w:val="nil"/>
              <w:left w:val="single" w:sz="4" w:space="0" w:color="auto"/>
              <w:bottom w:val="nil"/>
              <w:right w:val="single" w:sz="4" w:space="0" w:color="auto"/>
            </w:tcBorders>
            <w:shd w:val="clear" w:color="auto" w:fill="auto"/>
            <w:noWrap/>
            <w:vAlign w:val="bottom"/>
            <w:hideMark/>
          </w:tcPr>
          <w:p w:rsidR="00CF0FD7" w:rsidRPr="00E15670" w:rsidRDefault="00CF0FD7" w:rsidP="00FA25D8">
            <w:pPr>
              <w:spacing w:after="0" w:line="240" w:lineRule="auto"/>
              <w:jc w:val="right"/>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$926.80</w:t>
            </w:r>
          </w:p>
        </w:tc>
        <w:tc>
          <w:tcPr>
            <w:tcW w:w="1335" w:type="dxa"/>
            <w:tcBorders>
              <w:top w:val="nil"/>
              <w:left w:val="nil"/>
              <w:bottom w:val="nil"/>
              <w:right w:val="single" w:sz="4" w:space="0" w:color="auto"/>
            </w:tcBorders>
            <w:shd w:val="clear" w:color="auto" w:fill="auto"/>
            <w:noWrap/>
            <w:vAlign w:val="center"/>
            <w:hideMark/>
          </w:tcPr>
          <w:p w:rsidR="00CF0FD7" w:rsidRPr="00E15670" w:rsidRDefault="00CF0FD7" w:rsidP="00FA25D8">
            <w:pPr>
              <w:spacing w:after="0" w:line="240" w:lineRule="auto"/>
              <w:jc w:val="center"/>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1</w:t>
            </w:r>
          </w:p>
        </w:tc>
        <w:tc>
          <w:tcPr>
            <w:tcW w:w="1277" w:type="dxa"/>
            <w:tcBorders>
              <w:top w:val="nil"/>
              <w:left w:val="nil"/>
              <w:bottom w:val="nil"/>
              <w:right w:val="single" w:sz="8" w:space="0" w:color="auto"/>
            </w:tcBorders>
            <w:shd w:val="clear" w:color="000000" w:fill="C6EFCE"/>
            <w:noWrap/>
            <w:vAlign w:val="bottom"/>
            <w:hideMark/>
          </w:tcPr>
          <w:p w:rsidR="00CF0FD7" w:rsidRPr="00E15670" w:rsidRDefault="00CF0FD7" w:rsidP="00FA25D8">
            <w:pPr>
              <w:spacing w:after="0" w:line="240" w:lineRule="auto"/>
              <w:jc w:val="right"/>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$926.80</w:t>
            </w:r>
          </w:p>
        </w:tc>
        <w:tc>
          <w:tcPr>
            <w:tcW w:w="1078" w:type="dxa"/>
            <w:tcBorders>
              <w:top w:val="nil"/>
              <w:left w:val="nil"/>
              <w:bottom w:val="nil"/>
              <w:right w:val="nil"/>
            </w:tcBorders>
            <w:shd w:val="clear" w:color="auto" w:fill="auto"/>
            <w:noWrap/>
            <w:vAlign w:val="bottom"/>
            <w:hideMark/>
          </w:tcPr>
          <w:p w:rsidR="00CF0FD7" w:rsidRPr="00E15670" w:rsidRDefault="00CF0FD7" w:rsidP="00FA25D8">
            <w:pPr>
              <w:spacing w:after="0" w:line="240" w:lineRule="auto"/>
              <w:jc w:val="right"/>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$926.80</w:t>
            </w:r>
          </w:p>
        </w:tc>
        <w:tc>
          <w:tcPr>
            <w:tcW w:w="1562" w:type="dxa"/>
            <w:tcBorders>
              <w:top w:val="nil"/>
              <w:left w:val="single" w:sz="4" w:space="0" w:color="auto"/>
              <w:bottom w:val="nil"/>
              <w:right w:val="single" w:sz="4" w:space="0" w:color="auto"/>
            </w:tcBorders>
            <w:shd w:val="clear" w:color="auto" w:fill="auto"/>
            <w:noWrap/>
            <w:vAlign w:val="bottom"/>
            <w:hideMark/>
          </w:tcPr>
          <w:p w:rsidR="00CF0FD7" w:rsidRPr="00E15670" w:rsidRDefault="00CF0FD7" w:rsidP="00FA25D8">
            <w:pPr>
              <w:spacing w:after="0" w:line="240" w:lineRule="auto"/>
              <w:jc w:val="center"/>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1</w:t>
            </w:r>
          </w:p>
        </w:tc>
        <w:tc>
          <w:tcPr>
            <w:tcW w:w="1697" w:type="dxa"/>
            <w:tcBorders>
              <w:top w:val="nil"/>
              <w:left w:val="nil"/>
              <w:bottom w:val="nil"/>
              <w:right w:val="single" w:sz="8" w:space="0" w:color="auto"/>
            </w:tcBorders>
            <w:shd w:val="clear" w:color="000000" w:fill="C6EFCE"/>
            <w:noWrap/>
            <w:vAlign w:val="bottom"/>
            <w:hideMark/>
          </w:tcPr>
          <w:p w:rsidR="00CF0FD7" w:rsidRPr="00E15670" w:rsidRDefault="00CF0FD7" w:rsidP="00FA25D8">
            <w:pPr>
              <w:spacing w:after="0" w:line="240" w:lineRule="auto"/>
              <w:jc w:val="right"/>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$926.80</w:t>
            </w:r>
          </w:p>
        </w:tc>
      </w:tr>
      <w:tr w:rsidR="00CF0FD7" w:rsidRPr="00E15670" w:rsidTr="00C17F57">
        <w:trPr>
          <w:trHeight w:val="107"/>
        </w:trPr>
        <w:tc>
          <w:tcPr>
            <w:tcW w:w="5335" w:type="dxa"/>
            <w:tcBorders>
              <w:top w:val="nil"/>
              <w:left w:val="single" w:sz="8" w:space="0" w:color="auto"/>
              <w:bottom w:val="nil"/>
              <w:right w:val="nil"/>
            </w:tcBorders>
            <w:shd w:val="clear" w:color="auto" w:fill="auto"/>
            <w:noWrap/>
            <w:vAlign w:val="bottom"/>
            <w:hideMark/>
          </w:tcPr>
          <w:p w:rsidR="00CF0FD7" w:rsidRPr="00E15670" w:rsidRDefault="00CF0FD7" w:rsidP="00FA25D8">
            <w:pPr>
              <w:spacing w:after="0" w:line="240" w:lineRule="auto"/>
              <w:rPr>
                <w:rFonts w:ascii="Arial" w:eastAsia="Times New Roman" w:hAnsi="Arial" w:cs="Arial"/>
                <w:color w:val="333333"/>
                <w:sz w:val="18"/>
                <w:szCs w:val="18"/>
                <w:lang w:eastAsia="en-AU"/>
              </w:rPr>
            </w:pPr>
            <w:r w:rsidRPr="00E15670">
              <w:rPr>
                <w:rFonts w:ascii="Arial" w:eastAsia="Times New Roman" w:hAnsi="Arial" w:cs="Arial"/>
                <w:color w:val="333333"/>
                <w:sz w:val="18"/>
                <w:szCs w:val="18"/>
                <w:lang w:eastAsia="en-AU"/>
              </w:rPr>
              <w:t>Broker fee</w:t>
            </w:r>
          </w:p>
        </w:tc>
        <w:tc>
          <w:tcPr>
            <w:tcW w:w="1314" w:type="dxa"/>
            <w:tcBorders>
              <w:top w:val="nil"/>
              <w:left w:val="single" w:sz="4" w:space="0" w:color="auto"/>
              <w:bottom w:val="nil"/>
              <w:right w:val="single" w:sz="4" w:space="0" w:color="auto"/>
            </w:tcBorders>
            <w:shd w:val="clear" w:color="auto" w:fill="auto"/>
            <w:noWrap/>
            <w:vAlign w:val="bottom"/>
            <w:hideMark/>
          </w:tcPr>
          <w:p w:rsidR="00CF0FD7" w:rsidRPr="00E15670" w:rsidRDefault="00CF0FD7" w:rsidP="00FA25D8">
            <w:pPr>
              <w:spacing w:after="0" w:line="240" w:lineRule="auto"/>
              <w:jc w:val="right"/>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$75.00</w:t>
            </w:r>
          </w:p>
        </w:tc>
        <w:tc>
          <w:tcPr>
            <w:tcW w:w="1335" w:type="dxa"/>
            <w:tcBorders>
              <w:top w:val="nil"/>
              <w:left w:val="nil"/>
              <w:bottom w:val="nil"/>
              <w:right w:val="single" w:sz="4" w:space="0" w:color="auto"/>
            </w:tcBorders>
            <w:shd w:val="clear" w:color="auto" w:fill="auto"/>
            <w:noWrap/>
            <w:vAlign w:val="center"/>
            <w:hideMark/>
          </w:tcPr>
          <w:p w:rsidR="00CF0FD7" w:rsidRPr="00E15670" w:rsidRDefault="00CF0FD7" w:rsidP="00FA25D8">
            <w:pPr>
              <w:spacing w:after="0" w:line="240" w:lineRule="auto"/>
              <w:jc w:val="center"/>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1</w:t>
            </w:r>
          </w:p>
        </w:tc>
        <w:tc>
          <w:tcPr>
            <w:tcW w:w="1277" w:type="dxa"/>
            <w:tcBorders>
              <w:top w:val="nil"/>
              <w:left w:val="nil"/>
              <w:bottom w:val="nil"/>
              <w:right w:val="single" w:sz="8" w:space="0" w:color="auto"/>
            </w:tcBorders>
            <w:shd w:val="clear" w:color="000000" w:fill="C6EFCE"/>
            <w:noWrap/>
            <w:vAlign w:val="bottom"/>
            <w:hideMark/>
          </w:tcPr>
          <w:p w:rsidR="00CF0FD7" w:rsidRPr="00E15670" w:rsidRDefault="00CF0FD7" w:rsidP="00FA25D8">
            <w:pPr>
              <w:spacing w:after="0" w:line="240" w:lineRule="auto"/>
              <w:jc w:val="right"/>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$75.00</w:t>
            </w:r>
          </w:p>
        </w:tc>
        <w:tc>
          <w:tcPr>
            <w:tcW w:w="1078" w:type="dxa"/>
            <w:tcBorders>
              <w:top w:val="nil"/>
              <w:left w:val="nil"/>
              <w:bottom w:val="nil"/>
              <w:right w:val="nil"/>
            </w:tcBorders>
            <w:shd w:val="clear" w:color="auto" w:fill="auto"/>
            <w:noWrap/>
            <w:vAlign w:val="bottom"/>
            <w:hideMark/>
          </w:tcPr>
          <w:p w:rsidR="00CF0FD7" w:rsidRPr="00E15670" w:rsidRDefault="00CF0FD7" w:rsidP="00FA25D8">
            <w:pPr>
              <w:spacing w:after="0" w:line="240" w:lineRule="auto"/>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 </w:t>
            </w:r>
          </w:p>
        </w:tc>
        <w:tc>
          <w:tcPr>
            <w:tcW w:w="1562" w:type="dxa"/>
            <w:tcBorders>
              <w:top w:val="nil"/>
              <w:left w:val="single" w:sz="4" w:space="0" w:color="auto"/>
              <w:bottom w:val="nil"/>
              <w:right w:val="single" w:sz="4" w:space="0" w:color="auto"/>
            </w:tcBorders>
            <w:shd w:val="clear" w:color="auto" w:fill="auto"/>
            <w:noWrap/>
            <w:vAlign w:val="bottom"/>
            <w:hideMark/>
          </w:tcPr>
          <w:p w:rsidR="00CF0FD7" w:rsidRPr="00E15670" w:rsidRDefault="00CF0FD7" w:rsidP="00FA25D8">
            <w:pPr>
              <w:spacing w:after="0" w:line="240" w:lineRule="auto"/>
              <w:jc w:val="center"/>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 </w:t>
            </w:r>
          </w:p>
        </w:tc>
        <w:tc>
          <w:tcPr>
            <w:tcW w:w="1697" w:type="dxa"/>
            <w:tcBorders>
              <w:top w:val="nil"/>
              <w:left w:val="nil"/>
              <w:bottom w:val="nil"/>
              <w:right w:val="single" w:sz="8" w:space="0" w:color="auto"/>
            </w:tcBorders>
            <w:shd w:val="clear" w:color="000000" w:fill="C6EFCE"/>
            <w:noWrap/>
            <w:vAlign w:val="bottom"/>
            <w:hideMark/>
          </w:tcPr>
          <w:p w:rsidR="00CF0FD7" w:rsidRPr="00E15670" w:rsidRDefault="00CF0FD7" w:rsidP="00FA25D8">
            <w:pPr>
              <w:spacing w:after="0" w:line="240" w:lineRule="auto"/>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 </w:t>
            </w:r>
          </w:p>
        </w:tc>
      </w:tr>
      <w:tr w:rsidR="00CF0FD7" w:rsidRPr="00E15670" w:rsidTr="00C17F57">
        <w:trPr>
          <w:trHeight w:val="156"/>
        </w:trPr>
        <w:tc>
          <w:tcPr>
            <w:tcW w:w="5335" w:type="dxa"/>
            <w:tcBorders>
              <w:top w:val="nil"/>
              <w:left w:val="single" w:sz="8" w:space="0" w:color="auto"/>
              <w:bottom w:val="nil"/>
              <w:right w:val="nil"/>
            </w:tcBorders>
            <w:shd w:val="clear" w:color="auto" w:fill="auto"/>
            <w:noWrap/>
            <w:vAlign w:val="bottom"/>
            <w:hideMark/>
          </w:tcPr>
          <w:p w:rsidR="00CF0FD7" w:rsidRPr="00E15670" w:rsidRDefault="00CF0FD7" w:rsidP="00FA25D8">
            <w:pPr>
              <w:spacing w:after="0" w:line="240" w:lineRule="auto"/>
              <w:rPr>
                <w:rFonts w:ascii="Arial" w:eastAsia="Times New Roman" w:hAnsi="Arial" w:cs="Arial"/>
                <w:color w:val="333333"/>
                <w:sz w:val="18"/>
                <w:szCs w:val="18"/>
                <w:lang w:eastAsia="en-AU"/>
              </w:rPr>
            </w:pPr>
            <w:r w:rsidRPr="00E15670">
              <w:rPr>
                <w:rFonts w:ascii="Arial" w:eastAsia="Times New Roman" w:hAnsi="Arial" w:cs="Arial"/>
                <w:color w:val="333333"/>
                <w:sz w:val="18"/>
                <w:szCs w:val="18"/>
                <w:lang w:eastAsia="en-AU"/>
              </w:rPr>
              <w:t>Commercial passenger vehicle registration</w:t>
            </w:r>
          </w:p>
        </w:tc>
        <w:tc>
          <w:tcPr>
            <w:tcW w:w="1314" w:type="dxa"/>
            <w:tcBorders>
              <w:top w:val="nil"/>
              <w:left w:val="single" w:sz="4" w:space="0" w:color="auto"/>
              <w:bottom w:val="nil"/>
              <w:right w:val="single" w:sz="4" w:space="0" w:color="auto"/>
            </w:tcBorders>
            <w:shd w:val="clear" w:color="auto" w:fill="auto"/>
            <w:noWrap/>
            <w:vAlign w:val="bottom"/>
            <w:hideMark/>
          </w:tcPr>
          <w:p w:rsidR="00CF0FD7" w:rsidRPr="00E15670" w:rsidRDefault="00CF0FD7" w:rsidP="00FA25D8">
            <w:pPr>
              <w:spacing w:after="0" w:line="240" w:lineRule="auto"/>
              <w:jc w:val="right"/>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$55.10</w:t>
            </w:r>
          </w:p>
        </w:tc>
        <w:tc>
          <w:tcPr>
            <w:tcW w:w="1335" w:type="dxa"/>
            <w:tcBorders>
              <w:top w:val="nil"/>
              <w:left w:val="nil"/>
              <w:bottom w:val="nil"/>
              <w:right w:val="single" w:sz="4" w:space="0" w:color="auto"/>
            </w:tcBorders>
            <w:shd w:val="clear" w:color="auto" w:fill="auto"/>
            <w:noWrap/>
            <w:vAlign w:val="center"/>
            <w:hideMark/>
          </w:tcPr>
          <w:p w:rsidR="00CF0FD7" w:rsidRPr="00E15670" w:rsidRDefault="00CF0FD7" w:rsidP="00FA25D8">
            <w:pPr>
              <w:spacing w:after="0" w:line="240" w:lineRule="auto"/>
              <w:jc w:val="center"/>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1</w:t>
            </w:r>
          </w:p>
        </w:tc>
        <w:tc>
          <w:tcPr>
            <w:tcW w:w="1277" w:type="dxa"/>
            <w:tcBorders>
              <w:top w:val="nil"/>
              <w:left w:val="nil"/>
              <w:bottom w:val="nil"/>
              <w:right w:val="single" w:sz="8" w:space="0" w:color="auto"/>
            </w:tcBorders>
            <w:shd w:val="clear" w:color="000000" w:fill="C6EFCE"/>
            <w:noWrap/>
            <w:vAlign w:val="bottom"/>
            <w:hideMark/>
          </w:tcPr>
          <w:p w:rsidR="00CF0FD7" w:rsidRPr="00E15670" w:rsidRDefault="00CF0FD7" w:rsidP="00FA25D8">
            <w:pPr>
              <w:spacing w:after="0" w:line="240" w:lineRule="auto"/>
              <w:jc w:val="right"/>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$55.10</w:t>
            </w:r>
          </w:p>
        </w:tc>
        <w:tc>
          <w:tcPr>
            <w:tcW w:w="1078" w:type="dxa"/>
            <w:tcBorders>
              <w:top w:val="nil"/>
              <w:left w:val="nil"/>
              <w:bottom w:val="nil"/>
              <w:right w:val="nil"/>
            </w:tcBorders>
            <w:shd w:val="clear" w:color="auto" w:fill="auto"/>
            <w:noWrap/>
            <w:vAlign w:val="bottom"/>
            <w:hideMark/>
          </w:tcPr>
          <w:p w:rsidR="00CF0FD7" w:rsidRPr="00E15670" w:rsidRDefault="00CF0FD7" w:rsidP="00FA25D8">
            <w:pPr>
              <w:spacing w:after="0" w:line="240" w:lineRule="auto"/>
              <w:jc w:val="right"/>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$55.10</w:t>
            </w:r>
          </w:p>
        </w:tc>
        <w:tc>
          <w:tcPr>
            <w:tcW w:w="1562" w:type="dxa"/>
            <w:tcBorders>
              <w:top w:val="nil"/>
              <w:left w:val="single" w:sz="4" w:space="0" w:color="auto"/>
              <w:bottom w:val="nil"/>
              <w:right w:val="single" w:sz="4" w:space="0" w:color="auto"/>
            </w:tcBorders>
            <w:shd w:val="clear" w:color="auto" w:fill="auto"/>
            <w:noWrap/>
            <w:vAlign w:val="bottom"/>
            <w:hideMark/>
          </w:tcPr>
          <w:p w:rsidR="00CF0FD7" w:rsidRPr="00E15670" w:rsidRDefault="00CF0FD7" w:rsidP="00FA25D8">
            <w:pPr>
              <w:spacing w:after="0" w:line="240" w:lineRule="auto"/>
              <w:jc w:val="center"/>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1</w:t>
            </w:r>
          </w:p>
        </w:tc>
        <w:tc>
          <w:tcPr>
            <w:tcW w:w="1697" w:type="dxa"/>
            <w:tcBorders>
              <w:top w:val="nil"/>
              <w:left w:val="nil"/>
              <w:bottom w:val="nil"/>
              <w:right w:val="single" w:sz="8" w:space="0" w:color="auto"/>
            </w:tcBorders>
            <w:shd w:val="clear" w:color="000000" w:fill="C6EFCE"/>
            <w:noWrap/>
            <w:vAlign w:val="bottom"/>
            <w:hideMark/>
          </w:tcPr>
          <w:p w:rsidR="00CF0FD7" w:rsidRPr="00E15670" w:rsidRDefault="00CF0FD7" w:rsidP="00FA25D8">
            <w:pPr>
              <w:spacing w:after="0" w:line="240" w:lineRule="auto"/>
              <w:jc w:val="right"/>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$55.10</w:t>
            </w:r>
          </w:p>
        </w:tc>
      </w:tr>
      <w:tr w:rsidR="00CF0FD7" w:rsidRPr="00E15670" w:rsidTr="00C17F57">
        <w:trPr>
          <w:trHeight w:val="201"/>
        </w:trPr>
        <w:tc>
          <w:tcPr>
            <w:tcW w:w="5335" w:type="dxa"/>
            <w:tcBorders>
              <w:top w:val="nil"/>
              <w:left w:val="single" w:sz="8" w:space="0" w:color="auto"/>
              <w:bottom w:val="nil"/>
              <w:right w:val="nil"/>
            </w:tcBorders>
            <w:shd w:val="clear" w:color="auto" w:fill="auto"/>
            <w:noWrap/>
            <w:vAlign w:val="bottom"/>
            <w:hideMark/>
          </w:tcPr>
          <w:p w:rsidR="00CF0FD7" w:rsidRPr="00E15670" w:rsidRDefault="00CF0FD7" w:rsidP="00FA25D8">
            <w:pPr>
              <w:spacing w:after="0" w:line="240" w:lineRule="auto"/>
              <w:rPr>
                <w:rFonts w:ascii="Arial" w:eastAsia="Times New Roman" w:hAnsi="Arial" w:cs="Arial"/>
                <w:color w:val="333333"/>
                <w:sz w:val="18"/>
                <w:szCs w:val="18"/>
                <w:lang w:eastAsia="en-AU"/>
              </w:rPr>
            </w:pPr>
            <w:r w:rsidRPr="00E15670">
              <w:rPr>
                <w:rFonts w:ascii="Arial" w:eastAsia="Times New Roman" w:hAnsi="Arial" w:cs="Arial"/>
                <w:color w:val="333333"/>
                <w:sz w:val="18"/>
                <w:szCs w:val="18"/>
                <w:lang w:eastAsia="en-AU"/>
              </w:rPr>
              <w:t>Registration Vic Roads</w:t>
            </w:r>
          </w:p>
        </w:tc>
        <w:tc>
          <w:tcPr>
            <w:tcW w:w="1314" w:type="dxa"/>
            <w:tcBorders>
              <w:top w:val="nil"/>
              <w:left w:val="single" w:sz="4" w:space="0" w:color="auto"/>
              <w:bottom w:val="nil"/>
              <w:right w:val="single" w:sz="4" w:space="0" w:color="auto"/>
            </w:tcBorders>
            <w:shd w:val="clear" w:color="auto" w:fill="auto"/>
            <w:noWrap/>
            <w:vAlign w:val="bottom"/>
            <w:hideMark/>
          </w:tcPr>
          <w:p w:rsidR="00CF0FD7" w:rsidRPr="00E15670" w:rsidRDefault="00CF0FD7" w:rsidP="00FA25D8">
            <w:pPr>
              <w:spacing w:after="0" w:line="240" w:lineRule="auto"/>
              <w:jc w:val="right"/>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$716.00</w:t>
            </w:r>
          </w:p>
        </w:tc>
        <w:tc>
          <w:tcPr>
            <w:tcW w:w="1335" w:type="dxa"/>
            <w:tcBorders>
              <w:top w:val="nil"/>
              <w:left w:val="nil"/>
              <w:bottom w:val="nil"/>
              <w:right w:val="single" w:sz="4" w:space="0" w:color="auto"/>
            </w:tcBorders>
            <w:shd w:val="clear" w:color="auto" w:fill="auto"/>
            <w:noWrap/>
            <w:vAlign w:val="center"/>
            <w:hideMark/>
          </w:tcPr>
          <w:p w:rsidR="00CF0FD7" w:rsidRPr="00E15670" w:rsidRDefault="00CF0FD7" w:rsidP="00FA25D8">
            <w:pPr>
              <w:spacing w:after="0" w:line="240" w:lineRule="auto"/>
              <w:jc w:val="center"/>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1</w:t>
            </w:r>
          </w:p>
        </w:tc>
        <w:tc>
          <w:tcPr>
            <w:tcW w:w="1277" w:type="dxa"/>
            <w:tcBorders>
              <w:top w:val="nil"/>
              <w:left w:val="nil"/>
              <w:bottom w:val="nil"/>
              <w:right w:val="single" w:sz="8" w:space="0" w:color="auto"/>
            </w:tcBorders>
            <w:shd w:val="clear" w:color="000000" w:fill="C6EFCE"/>
            <w:noWrap/>
            <w:vAlign w:val="bottom"/>
            <w:hideMark/>
          </w:tcPr>
          <w:p w:rsidR="00CF0FD7" w:rsidRPr="00E15670" w:rsidRDefault="00CF0FD7" w:rsidP="00FA25D8">
            <w:pPr>
              <w:spacing w:after="0" w:line="240" w:lineRule="auto"/>
              <w:jc w:val="right"/>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$716.00</w:t>
            </w:r>
          </w:p>
        </w:tc>
        <w:tc>
          <w:tcPr>
            <w:tcW w:w="1078" w:type="dxa"/>
            <w:tcBorders>
              <w:top w:val="nil"/>
              <w:left w:val="nil"/>
              <w:bottom w:val="nil"/>
              <w:right w:val="nil"/>
            </w:tcBorders>
            <w:shd w:val="clear" w:color="auto" w:fill="auto"/>
            <w:noWrap/>
            <w:vAlign w:val="bottom"/>
            <w:hideMark/>
          </w:tcPr>
          <w:p w:rsidR="00CF0FD7" w:rsidRPr="00E15670" w:rsidRDefault="00CF0FD7" w:rsidP="00FA25D8">
            <w:pPr>
              <w:spacing w:after="0" w:line="240" w:lineRule="auto"/>
              <w:jc w:val="right"/>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$716.00</w:t>
            </w:r>
          </w:p>
        </w:tc>
        <w:tc>
          <w:tcPr>
            <w:tcW w:w="1562" w:type="dxa"/>
            <w:tcBorders>
              <w:top w:val="nil"/>
              <w:left w:val="single" w:sz="4" w:space="0" w:color="auto"/>
              <w:bottom w:val="nil"/>
              <w:right w:val="single" w:sz="4" w:space="0" w:color="auto"/>
            </w:tcBorders>
            <w:shd w:val="clear" w:color="auto" w:fill="auto"/>
            <w:noWrap/>
            <w:vAlign w:val="bottom"/>
            <w:hideMark/>
          </w:tcPr>
          <w:p w:rsidR="00CF0FD7" w:rsidRPr="00E15670" w:rsidRDefault="00CF0FD7" w:rsidP="00FA25D8">
            <w:pPr>
              <w:spacing w:after="0" w:line="240" w:lineRule="auto"/>
              <w:jc w:val="center"/>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1</w:t>
            </w:r>
          </w:p>
        </w:tc>
        <w:tc>
          <w:tcPr>
            <w:tcW w:w="1697" w:type="dxa"/>
            <w:tcBorders>
              <w:top w:val="nil"/>
              <w:left w:val="nil"/>
              <w:bottom w:val="nil"/>
              <w:right w:val="single" w:sz="8" w:space="0" w:color="auto"/>
            </w:tcBorders>
            <w:shd w:val="clear" w:color="000000" w:fill="C6EFCE"/>
            <w:noWrap/>
            <w:vAlign w:val="bottom"/>
            <w:hideMark/>
          </w:tcPr>
          <w:p w:rsidR="00CF0FD7" w:rsidRPr="00E15670" w:rsidRDefault="00CF0FD7" w:rsidP="00FA25D8">
            <w:pPr>
              <w:spacing w:after="0" w:line="240" w:lineRule="auto"/>
              <w:jc w:val="right"/>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$716.00</w:t>
            </w:r>
          </w:p>
        </w:tc>
      </w:tr>
      <w:tr w:rsidR="00CF0FD7" w:rsidRPr="00E15670" w:rsidTr="00C17F57">
        <w:trPr>
          <w:trHeight w:val="264"/>
        </w:trPr>
        <w:tc>
          <w:tcPr>
            <w:tcW w:w="5335" w:type="dxa"/>
            <w:tcBorders>
              <w:top w:val="nil"/>
              <w:left w:val="single" w:sz="8" w:space="0" w:color="auto"/>
              <w:bottom w:val="nil"/>
              <w:right w:val="nil"/>
            </w:tcBorders>
            <w:shd w:val="clear" w:color="auto" w:fill="auto"/>
            <w:noWrap/>
            <w:vAlign w:val="bottom"/>
            <w:hideMark/>
          </w:tcPr>
          <w:p w:rsidR="00CF0FD7" w:rsidRPr="00E15670" w:rsidRDefault="00CF0FD7" w:rsidP="00FA25D8">
            <w:pPr>
              <w:spacing w:after="0" w:line="240" w:lineRule="auto"/>
              <w:rPr>
                <w:rFonts w:ascii="Arial" w:eastAsia="Times New Roman" w:hAnsi="Arial" w:cs="Arial"/>
                <w:color w:val="333333"/>
                <w:sz w:val="18"/>
                <w:szCs w:val="18"/>
                <w:lang w:eastAsia="en-AU"/>
              </w:rPr>
            </w:pPr>
            <w:r w:rsidRPr="00E15670">
              <w:rPr>
                <w:rFonts w:ascii="Arial" w:eastAsia="Times New Roman" w:hAnsi="Arial" w:cs="Arial"/>
                <w:color w:val="333333"/>
                <w:sz w:val="18"/>
                <w:szCs w:val="18"/>
                <w:lang w:eastAsia="en-AU"/>
              </w:rPr>
              <w:t>Roadside assistance</w:t>
            </w:r>
          </w:p>
        </w:tc>
        <w:tc>
          <w:tcPr>
            <w:tcW w:w="1314" w:type="dxa"/>
            <w:tcBorders>
              <w:top w:val="nil"/>
              <w:left w:val="single" w:sz="4" w:space="0" w:color="auto"/>
              <w:bottom w:val="nil"/>
              <w:right w:val="single" w:sz="4" w:space="0" w:color="auto"/>
            </w:tcBorders>
            <w:shd w:val="clear" w:color="auto" w:fill="auto"/>
            <w:noWrap/>
            <w:vAlign w:val="bottom"/>
            <w:hideMark/>
          </w:tcPr>
          <w:p w:rsidR="00CF0FD7" w:rsidRPr="00E15670" w:rsidRDefault="00CF0FD7" w:rsidP="00FA25D8">
            <w:pPr>
              <w:spacing w:after="0" w:line="240" w:lineRule="auto"/>
              <w:jc w:val="right"/>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$186.00</w:t>
            </w:r>
          </w:p>
        </w:tc>
        <w:tc>
          <w:tcPr>
            <w:tcW w:w="1335" w:type="dxa"/>
            <w:tcBorders>
              <w:top w:val="nil"/>
              <w:left w:val="nil"/>
              <w:bottom w:val="nil"/>
              <w:right w:val="single" w:sz="4" w:space="0" w:color="auto"/>
            </w:tcBorders>
            <w:shd w:val="clear" w:color="auto" w:fill="auto"/>
            <w:noWrap/>
            <w:vAlign w:val="bottom"/>
            <w:hideMark/>
          </w:tcPr>
          <w:p w:rsidR="00CF0FD7" w:rsidRPr="00E15670" w:rsidRDefault="00CF0FD7" w:rsidP="00FA25D8">
            <w:pPr>
              <w:spacing w:after="0" w:line="240" w:lineRule="auto"/>
              <w:jc w:val="center"/>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1</w:t>
            </w:r>
          </w:p>
        </w:tc>
        <w:tc>
          <w:tcPr>
            <w:tcW w:w="1277" w:type="dxa"/>
            <w:tcBorders>
              <w:top w:val="nil"/>
              <w:left w:val="nil"/>
              <w:bottom w:val="nil"/>
              <w:right w:val="single" w:sz="8" w:space="0" w:color="auto"/>
            </w:tcBorders>
            <w:shd w:val="clear" w:color="000000" w:fill="C6EFCE"/>
            <w:noWrap/>
            <w:vAlign w:val="bottom"/>
            <w:hideMark/>
          </w:tcPr>
          <w:p w:rsidR="00CF0FD7" w:rsidRPr="00E15670" w:rsidRDefault="00CF0FD7" w:rsidP="00FA25D8">
            <w:pPr>
              <w:spacing w:after="0" w:line="240" w:lineRule="auto"/>
              <w:jc w:val="right"/>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$186.00</w:t>
            </w:r>
          </w:p>
        </w:tc>
        <w:tc>
          <w:tcPr>
            <w:tcW w:w="1078" w:type="dxa"/>
            <w:tcBorders>
              <w:top w:val="nil"/>
              <w:left w:val="nil"/>
              <w:bottom w:val="nil"/>
              <w:right w:val="nil"/>
            </w:tcBorders>
            <w:shd w:val="clear" w:color="auto" w:fill="auto"/>
            <w:noWrap/>
            <w:vAlign w:val="bottom"/>
            <w:hideMark/>
          </w:tcPr>
          <w:p w:rsidR="00CF0FD7" w:rsidRPr="00E15670" w:rsidRDefault="00CF0FD7" w:rsidP="00FA25D8">
            <w:pPr>
              <w:spacing w:after="0" w:line="240" w:lineRule="auto"/>
              <w:jc w:val="right"/>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$186.00</w:t>
            </w:r>
          </w:p>
        </w:tc>
        <w:tc>
          <w:tcPr>
            <w:tcW w:w="1562" w:type="dxa"/>
            <w:tcBorders>
              <w:top w:val="nil"/>
              <w:left w:val="single" w:sz="4" w:space="0" w:color="auto"/>
              <w:bottom w:val="nil"/>
              <w:right w:val="single" w:sz="4" w:space="0" w:color="auto"/>
            </w:tcBorders>
            <w:shd w:val="clear" w:color="auto" w:fill="auto"/>
            <w:noWrap/>
            <w:vAlign w:val="bottom"/>
            <w:hideMark/>
          </w:tcPr>
          <w:p w:rsidR="00CF0FD7" w:rsidRPr="00E15670" w:rsidRDefault="00CF0FD7" w:rsidP="00FA25D8">
            <w:pPr>
              <w:spacing w:after="0" w:line="240" w:lineRule="auto"/>
              <w:jc w:val="center"/>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1</w:t>
            </w:r>
          </w:p>
        </w:tc>
        <w:tc>
          <w:tcPr>
            <w:tcW w:w="1697" w:type="dxa"/>
            <w:tcBorders>
              <w:top w:val="nil"/>
              <w:left w:val="nil"/>
              <w:bottom w:val="nil"/>
              <w:right w:val="single" w:sz="8" w:space="0" w:color="auto"/>
            </w:tcBorders>
            <w:shd w:val="clear" w:color="000000" w:fill="C6EFCE"/>
            <w:noWrap/>
            <w:vAlign w:val="bottom"/>
            <w:hideMark/>
          </w:tcPr>
          <w:p w:rsidR="00CF0FD7" w:rsidRPr="00E15670" w:rsidRDefault="00CF0FD7" w:rsidP="00FA25D8">
            <w:pPr>
              <w:spacing w:after="0" w:line="240" w:lineRule="auto"/>
              <w:jc w:val="right"/>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$186.00</w:t>
            </w:r>
          </w:p>
        </w:tc>
      </w:tr>
      <w:tr w:rsidR="00CF0FD7" w:rsidRPr="00E15670" w:rsidTr="00C17F57">
        <w:trPr>
          <w:trHeight w:val="125"/>
        </w:trPr>
        <w:tc>
          <w:tcPr>
            <w:tcW w:w="5335" w:type="dxa"/>
            <w:tcBorders>
              <w:top w:val="nil"/>
              <w:left w:val="single" w:sz="8" w:space="0" w:color="auto"/>
              <w:bottom w:val="nil"/>
              <w:right w:val="nil"/>
            </w:tcBorders>
            <w:shd w:val="clear" w:color="auto" w:fill="auto"/>
            <w:noWrap/>
            <w:vAlign w:val="bottom"/>
            <w:hideMark/>
          </w:tcPr>
          <w:p w:rsidR="00CF0FD7" w:rsidRPr="00E15670" w:rsidRDefault="00CF0FD7" w:rsidP="00FA25D8">
            <w:pPr>
              <w:spacing w:after="0" w:line="240" w:lineRule="auto"/>
              <w:rPr>
                <w:rFonts w:ascii="Arial" w:eastAsia="Times New Roman" w:hAnsi="Arial" w:cs="Arial"/>
                <w:color w:val="333333"/>
                <w:sz w:val="18"/>
                <w:szCs w:val="18"/>
                <w:lang w:eastAsia="en-AU"/>
              </w:rPr>
            </w:pPr>
            <w:r w:rsidRPr="00E15670">
              <w:rPr>
                <w:rFonts w:ascii="Arial" w:eastAsia="Times New Roman" w:hAnsi="Arial" w:cs="Arial"/>
                <w:color w:val="333333"/>
                <w:sz w:val="18"/>
                <w:szCs w:val="18"/>
                <w:lang w:eastAsia="en-AU"/>
              </w:rPr>
              <w:t>Car cover</w:t>
            </w:r>
          </w:p>
        </w:tc>
        <w:tc>
          <w:tcPr>
            <w:tcW w:w="1314" w:type="dxa"/>
            <w:tcBorders>
              <w:top w:val="nil"/>
              <w:left w:val="single" w:sz="4" w:space="0" w:color="auto"/>
              <w:bottom w:val="nil"/>
              <w:right w:val="single" w:sz="4" w:space="0" w:color="auto"/>
            </w:tcBorders>
            <w:shd w:val="clear" w:color="auto" w:fill="auto"/>
            <w:noWrap/>
            <w:vAlign w:val="bottom"/>
            <w:hideMark/>
          </w:tcPr>
          <w:p w:rsidR="00CF0FD7" w:rsidRPr="00E15670" w:rsidRDefault="00CF0FD7" w:rsidP="00FA25D8">
            <w:pPr>
              <w:spacing w:after="0" w:line="240" w:lineRule="auto"/>
              <w:jc w:val="right"/>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$300.00</w:t>
            </w:r>
          </w:p>
        </w:tc>
        <w:tc>
          <w:tcPr>
            <w:tcW w:w="1335" w:type="dxa"/>
            <w:tcBorders>
              <w:top w:val="nil"/>
              <w:left w:val="nil"/>
              <w:bottom w:val="nil"/>
              <w:right w:val="single" w:sz="4" w:space="0" w:color="auto"/>
            </w:tcBorders>
            <w:shd w:val="clear" w:color="auto" w:fill="auto"/>
            <w:noWrap/>
            <w:vAlign w:val="bottom"/>
            <w:hideMark/>
          </w:tcPr>
          <w:p w:rsidR="00CF0FD7" w:rsidRPr="00E15670" w:rsidRDefault="00CF0FD7" w:rsidP="00FA25D8">
            <w:pPr>
              <w:spacing w:after="0" w:line="240" w:lineRule="auto"/>
              <w:jc w:val="center"/>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1</w:t>
            </w:r>
          </w:p>
        </w:tc>
        <w:tc>
          <w:tcPr>
            <w:tcW w:w="1277" w:type="dxa"/>
            <w:tcBorders>
              <w:top w:val="nil"/>
              <w:left w:val="nil"/>
              <w:bottom w:val="nil"/>
              <w:right w:val="single" w:sz="8" w:space="0" w:color="auto"/>
            </w:tcBorders>
            <w:shd w:val="clear" w:color="000000" w:fill="C6EFCE"/>
            <w:noWrap/>
            <w:vAlign w:val="bottom"/>
            <w:hideMark/>
          </w:tcPr>
          <w:p w:rsidR="00CF0FD7" w:rsidRPr="00E15670" w:rsidRDefault="00CF0FD7" w:rsidP="00FA25D8">
            <w:pPr>
              <w:spacing w:after="0" w:line="240" w:lineRule="auto"/>
              <w:jc w:val="right"/>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$300.00</w:t>
            </w:r>
          </w:p>
        </w:tc>
        <w:tc>
          <w:tcPr>
            <w:tcW w:w="1078" w:type="dxa"/>
            <w:tcBorders>
              <w:top w:val="nil"/>
              <w:left w:val="nil"/>
              <w:bottom w:val="nil"/>
              <w:right w:val="nil"/>
            </w:tcBorders>
            <w:shd w:val="clear" w:color="auto" w:fill="auto"/>
            <w:noWrap/>
            <w:vAlign w:val="bottom"/>
            <w:hideMark/>
          </w:tcPr>
          <w:p w:rsidR="00CF0FD7" w:rsidRPr="00E15670" w:rsidRDefault="00CF0FD7" w:rsidP="00FA25D8">
            <w:pPr>
              <w:spacing w:after="0" w:line="240" w:lineRule="auto"/>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 </w:t>
            </w:r>
          </w:p>
        </w:tc>
        <w:tc>
          <w:tcPr>
            <w:tcW w:w="1562" w:type="dxa"/>
            <w:tcBorders>
              <w:top w:val="nil"/>
              <w:left w:val="single" w:sz="4" w:space="0" w:color="auto"/>
              <w:bottom w:val="nil"/>
              <w:right w:val="single" w:sz="4" w:space="0" w:color="auto"/>
            </w:tcBorders>
            <w:shd w:val="clear" w:color="auto" w:fill="auto"/>
            <w:noWrap/>
            <w:vAlign w:val="bottom"/>
            <w:hideMark/>
          </w:tcPr>
          <w:p w:rsidR="00CF0FD7" w:rsidRPr="00E15670" w:rsidRDefault="00CF0FD7" w:rsidP="00FA25D8">
            <w:pPr>
              <w:spacing w:after="0" w:line="240" w:lineRule="auto"/>
              <w:jc w:val="center"/>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 </w:t>
            </w:r>
          </w:p>
        </w:tc>
        <w:tc>
          <w:tcPr>
            <w:tcW w:w="1697" w:type="dxa"/>
            <w:tcBorders>
              <w:top w:val="nil"/>
              <w:left w:val="nil"/>
              <w:bottom w:val="nil"/>
              <w:right w:val="single" w:sz="8" w:space="0" w:color="auto"/>
            </w:tcBorders>
            <w:shd w:val="clear" w:color="000000" w:fill="C6EFCE"/>
            <w:noWrap/>
            <w:vAlign w:val="bottom"/>
            <w:hideMark/>
          </w:tcPr>
          <w:p w:rsidR="00CF0FD7" w:rsidRPr="00E15670" w:rsidRDefault="00CF0FD7" w:rsidP="00FA25D8">
            <w:pPr>
              <w:spacing w:after="0" w:line="240" w:lineRule="auto"/>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 </w:t>
            </w:r>
          </w:p>
        </w:tc>
      </w:tr>
      <w:tr w:rsidR="00CF0FD7" w:rsidRPr="00E15670" w:rsidTr="00C17F57">
        <w:trPr>
          <w:trHeight w:val="216"/>
        </w:trPr>
        <w:tc>
          <w:tcPr>
            <w:tcW w:w="5335" w:type="dxa"/>
            <w:tcBorders>
              <w:top w:val="nil"/>
              <w:left w:val="single" w:sz="8" w:space="0" w:color="auto"/>
              <w:bottom w:val="nil"/>
              <w:right w:val="nil"/>
            </w:tcBorders>
            <w:shd w:val="clear" w:color="auto" w:fill="auto"/>
            <w:noWrap/>
            <w:vAlign w:val="bottom"/>
            <w:hideMark/>
          </w:tcPr>
          <w:p w:rsidR="00CF0FD7" w:rsidRPr="00E15670" w:rsidRDefault="00CF0FD7" w:rsidP="00FA25D8">
            <w:pPr>
              <w:spacing w:after="0" w:line="240" w:lineRule="auto"/>
              <w:rPr>
                <w:rFonts w:ascii="Arial" w:eastAsia="Times New Roman" w:hAnsi="Arial" w:cs="Arial"/>
                <w:color w:val="333333"/>
                <w:sz w:val="18"/>
                <w:szCs w:val="18"/>
                <w:lang w:eastAsia="en-AU"/>
              </w:rPr>
            </w:pPr>
            <w:r w:rsidRPr="00E15670">
              <w:rPr>
                <w:rFonts w:ascii="Arial" w:eastAsia="Times New Roman" w:hAnsi="Arial" w:cs="Arial"/>
                <w:color w:val="333333"/>
                <w:sz w:val="18"/>
                <w:szCs w:val="18"/>
                <w:lang w:eastAsia="en-AU"/>
              </w:rPr>
              <w:t>Maintenance (Fuel, service, tyres)</w:t>
            </w:r>
          </w:p>
        </w:tc>
        <w:tc>
          <w:tcPr>
            <w:tcW w:w="1314" w:type="dxa"/>
            <w:tcBorders>
              <w:top w:val="nil"/>
              <w:left w:val="single" w:sz="4" w:space="0" w:color="auto"/>
              <w:bottom w:val="nil"/>
              <w:right w:val="single" w:sz="4" w:space="0" w:color="auto"/>
            </w:tcBorders>
            <w:shd w:val="clear" w:color="auto" w:fill="auto"/>
            <w:noWrap/>
            <w:vAlign w:val="bottom"/>
            <w:hideMark/>
          </w:tcPr>
          <w:p w:rsidR="00CF0FD7" w:rsidRPr="00E15670" w:rsidRDefault="00CF0FD7" w:rsidP="00FA25D8">
            <w:pPr>
              <w:spacing w:after="0" w:line="240" w:lineRule="auto"/>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 </w:t>
            </w:r>
          </w:p>
        </w:tc>
        <w:tc>
          <w:tcPr>
            <w:tcW w:w="1335" w:type="dxa"/>
            <w:tcBorders>
              <w:top w:val="nil"/>
              <w:left w:val="nil"/>
              <w:bottom w:val="nil"/>
              <w:right w:val="single" w:sz="4" w:space="0" w:color="auto"/>
            </w:tcBorders>
            <w:shd w:val="clear" w:color="auto" w:fill="auto"/>
            <w:noWrap/>
            <w:vAlign w:val="bottom"/>
            <w:hideMark/>
          </w:tcPr>
          <w:p w:rsidR="00CF0FD7" w:rsidRPr="00E15670" w:rsidRDefault="00CF0FD7" w:rsidP="00FA25D8">
            <w:pPr>
              <w:spacing w:after="0" w:line="240" w:lineRule="auto"/>
              <w:jc w:val="center"/>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 </w:t>
            </w:r>
          </w:p>
        </w:tc>
        <w:tc>
          <w:tcPr>
            <w:tcW w:w="1277" w:type="dxa"/>
            <w:tcBorders>
              <w:top w:val="nil"/>
              <w:left w:val="nil"/>
              <w:bottom w:val="nil"/>
              <w:right w:val="single" w:sz="8" w:space="0" w:color="auto"/>
            </w:tcBorders>
            <w:shd w:val="clear" w:color="000000" w:fill="C6EFCE"/>
            <w:noWrap/>
            <w:vAlign w:val="bottom"/>
            <w:hideMark/>
          </w:tcPr>
          <w:p w:rsidR="00CF0FD7" w:rsidRPr="00E15670" w:rsidRDefault="00CF0FD7" w:rsidP="00FA25D8">
            <w:pPr>
              <w:spacing w:after="0" w:line="240" w:lineRule="auto"/>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 </w:t>
            </w:r>
          </w:p>
        </w:tc>
        <w:tc>
          <w:tcPr>
            <w:tcW w:w="1078" w:type="dxa"/>
            <w:tcBorders>
              <w:top w:val="nil"/>
              <w:left w:val="nil"/>
              <w:bottom w:val="nil"/>
              <w:right w:val="nil"/>
            </w:tcBorders>
            <w:shd w:val="clear" w:color="auto" w:fill="auto"/>
            <w:noWrap/>
            <w:vAlign w:val="bottom"/>
            <w:hideMark/>
          </w:tcPr>
          <w:p w:rsidR="00CF0FD7" w:rsidRPr="00E15670" w:rsidRDefault="00CF0FD7" w:rsidP="00FA25D8">
            <w:pPr>
              <w:spacing w:after="0" w:line="240" w:lineRule="auto"/>
              <w:jc w:val="right"/>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$0.23</w:t>
            </w:r>
          </w:p>
        </w:tc>
        <w:tc>
          <w:tcPr>
            <w:tcW w:w="1562" w:type="dxa"/>
            <w:tcBorders>
              <w:top w:val="nil"/>
              <w:left w:val="single" w:sz="4" w:space="0" w:color="auto"/>
              <w:bottom w:val="nil"/>
              <w:right w:val="single" w:sz="4" w:space="0" w:color="auto"/>
            </w:tcBorders>
            <w:shd w:val="clear" w:color="auto" w:fill="auto"/>
            <w:noWrap/>
            <w:vAlign w:val="bottom"/>
            <w:hideMark/>
          </w:tcPr>
          <w:p w:rsidR="00CF0FD7" w:rsidRPr="00E15670" w:rsidRDefault="00CF0FD7" w:rsidP="00FA25D8">
            <w:pPr>
              <w:spacing w:after="0" w:line="240" w:lineRule="auto"/>
              <w:jc w:val="center"/>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33406</w:t>
            </w:r>
          </w:p>
        </w:tc>
        <w:tc>
          <w:tcPr>
            <w:tcW w:w="1697" w:type="dxa"/>
            <w:tcBorders>
              <w:top w:val="nil"/>
              <w:left w:val="nil"/>
              <w:bottom w:val="nil"/>
              <w:right w:val="single" w:sz="8" w:space="0" w:color="auto"/>
            </w:tcBorders>
            <w:shd w:val="clear" w:color="000000" w:fill="C6EFCE"/>
            <w:noWrap/>
            <w:vAlign w:val="bottom"/>
            <w:hideMark/>
          </w:tcPr>
          <w:p w:rsidR="00CF0FD7" w:rsidRPr="00E15670" w:rsidRDefault="00CF0FD7" w:rsidP="00FA25D8">
            <w:pPr>
              <w:spacing w:after="0" w:line="240" w:lineRule="auto"/>
              <w:jc w:val="right"/>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$7,673.36</w:t>
            </w:r>
          </w:p>
        </w:tc>
      </w:tr>
      <w:tr w:rsidR="00CF0FD7" w:rsidRPr="00E15670" w:rsidTr="00C17F57">
        <w:trPr>
          <w:trHeight w:val="63"/>
        </w:trPr>
        <w:tc>
          <w:tcPr>
            <w:tcW w:w="5335" w:type="dxa"/>
            <w:tcBorders>
              <w:top w:val="nil"/>
              <w:left w:val="single" w:sz="8" w:space="0" w:color="auto"/>
              <w:bottom w:val="nil"/>
              <w:right w:val="nil"/>
            </w:tcBorders>
            <w:shd w:val="clear" w:color="auto" w:fill="auto"/>
            <w:noWrap/>
            <w:vAlign w:val="bottom"/>
            <w:hideMark/>
          </w:tcPr>
          <w:p w:rsidR="00CF0FD7" w:rsidRPr="00E15670" w:rsidRDefault="00CF0FD7" w:rsidP="00FA25D8">
            <w:pPr>
              <w:spacing w:after="0" w:line="240" w:lineRule="auto"/>
              <w:rPr>
                <w:rFonts w:ascii="Arial" w:eastAsia="Times New Roman" w:hAnsi="Arial" w:cs="Arial"/>
                <w:color w:val="333333"/>
                <w:sz w:val="18"/>
                <w:szCs w:val="18"/>
                <w:lang w:eastAsia="en-AU"/>
              </w:rPr>
            </w:pPr>
            <w:r w:rsidRPr="00E15670">
              <w:rPr>
                <w:rFonts w:ascii="Arial" w:eastAsia="Times New Roman" w:hAnsi="Arial" w:cs="Arial"/>
                <w:color w:val="333333"/>
                <w:sz w:val="18"/>
                <w:szCs w:val="18"/>
                <w:lang w:eastAsia="en-AU"/>
              </w:rPr>
              <w:t>Covid kit (bulk sanitiser, spray pump, wipes)</w:t>
            </w:r>
          </w:p>
        </w:tc>
        <w:tc>
          <w:tcPr>
            <w:tcW w:w="1314" w:type="dxa"/>
            <w:tcBorders>
              <w:top w:val="nil"/>
              <w:left w:val="single" w:sz="4" w:space="0" w:color="auto"/>
              <w:bottom w:val="nil"/>
              <w:right w:val="single" w:sz="4" w:space="0" w:color="auto"/>
            </w:tcBorders>
            <w:shd w:val="clear" w:color="auto" w:fill="auto"/>
            <w:noWrap/>
            <w:vAlign w:val="bottom"/>
            <w:hideMark/>
          </w:tcPr>
          <w:p w:rsidR="00CF0FD7" w:rsidRPr="00E15670" w:rsidRDefault="00CF0FD7" w:rsidP="00FA25D8">
            <w:pPr>
              <w:spacing w:after="0" w:line="240" w:lineRule="auto"/>
              <w:jc w:val="right"/>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$80.00</w:t>
            </w:r>
          </w:p>
        </w:tc>
        <w:tc>
          <w:tcPr>
            <w:tcW w:w="1335" w:type="dxa"/>
            <w:tcBorders>
              <w:top w:val="nil"/>
              <w:left w:val="nil"/>
              <w:bottom w:val="nil"/>
              <w:right w:val="single" w:sz="4" w:space="0" w:color="auto"/>
            </w:tcBorders>
            <w:shd w:val="clear" w:color="auto" w:fill="auto"/>
            <w:noWrap/>
            <w:vAlign w:val="bottom"/>
            <w:hideMark/>
          </w:tcPr>
          <w:p w:rsidR="00CF0FD7" w:rsidRPr="00E15670" w:rsidRDefault="00CF0FD7" w:rsidP="00FA25D8">
            <w:pPr>
              <w:spacing w:after="0" w:line="240" w:lineRule="auto"/>
              <w:jc w:val="center"/>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1</w:t>
            </w:r>
          </w:p>
        </w:tc>
        <w:tc>
          <w:tcPr>
            <w:tcW w:w="1277" w:type="dxa"/>
            <w:tcBorders>
              <w:top w:val="nil"/>
              <w:left w:val="nil"/>
              <w:bottom w:val="nil"/>
              <w:right w:val="single" w:sz="8" w:space="0" w:color="auto"/>
            </w:tcBorders>
            <w:shd w:val="clear" w:color="000000" w:fill="C6EFCE"/>
            <w:noWrap/>
            <w:vAlign w:val="bottom"/>
            <w:hideMark/>
          </w:tcPr>
          <w:p w:rsidR="00CF0FD7" w:rsidRPr="00E15670" w:rsidRDefault="00CF0FD7" w:rsidP="00FA25D8">
            <w:pPr>
              <w:spacing w:after="0" w:line="240" w:lineRule="auto"/>
              <w:jc w:val="right"/>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$80.00</w:t>
            </w:r>
          </w:p>
        </w:tc>
        <w:tc>
          <w:tcPr>
            <w:tcW w:w="1078" w:type="dxa"/>
            <w:tcBorders>
              <w:top w:val="nil"/>
              <w:left w:val="nil"/>
              <w:bottom w:val="nil"/>
              <w:right w:val="nil"/>
            </w:tcBorders>
            <w:shd w:val="clear" w:color="auto" w:fill="auto"/>
            <w:noWrap/>
            <w:vAlign w:val="bottom"/>
            <w:hideMark/>
          </w:tcPr>
          <w:p w:rsidR="00CF0FD7" w:rsidRPr="00E15670" w:rsidRDefault="00CF0FD7" w:rsidP="00FA25D8">
            <w:pPr>
              <w:spacing w:after="0" w:line="240" w:lineRule="auto"/>
              <w:jc w:val="right"/>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$70.00</w:t>
            </w:r>
          </w:p>
        </w:tc>
        <w:tc>
          <w:tcPr>
            <w:tcW w:w="1562" w:type="dxa"/>
            <w:tcBorders>
              <w:top w:val="nil"/>
              <w:left w:val="single" w:sz="4" w:space="0" w:color="auto"/>
              <w:bottom w:val="nil"/>
              <w:right w:val="single" w:sz="4" w:space="0" w:color="auto"/>
            </w:tcBorders>
            <w:shd w:val="clear" w:color="auto" w:fill="auto"/>
            <w:noWrap/>
            <w:vAlign w:val="bottom"/>
            <w:hideMark/>
          </w:tcPr>
          <w:p w:rsidR="00CF0FD7" w:rsidRPr="00E15670" w:rsidRDefault="00CF0FD7" w:rsidP="00FA25D8">
            <w:pPr>
              <w:spacing w:after="0" w:line="240" w:lineRule="auto"/>
              <w:jc w:val="center"/>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1</w:t>
            </w:r>
          </w:p>
        </w:tc>
        <w:tc>
          <w:tcPr>
            <w:tcW w:w="1697" w:type="dxa"/>
            <w:tcBorders>
              <w:top w:val="nil"/>
              <w:left w:val="nil"/>
              <w:bottom w:val="nil"/>
              <w:right w:val="single" w:sz="8" w:space="0" w:color="auto"/>
            </w:tcBorders>
            <w:shd w:val="clear" w:color="000000" w:fill="C6EFCE"/>
            <w:noWrap/>
            <w:vAlign w:val="bottom"/>
            <w:hideMark/>
          </w:tcPr>
          <w:p w:rsidR="00CF0FD7" w:rsidRPr="00E15670" w:rsidRDefault="00CF0FD7" w:rsidP="00FA25D8">
            <w:pPr>
              <w:spacing w:after="0" w:line="240" w:lineRule="auto"/>
              <w:jc w:val="right"/>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$80.00</w:t>
            </w:r>
          </w:p>
        </w:tc>
      </w:tr>
      <w:tr w:rsidR="00CF0FD7" w:rsidRPr="00E15670" w:rsidTr="00C02E7F">
        <w:trPr>
          <w:trHeight w:val="241"/>
        </w:trPr>
        <w:tc>
          <w:tcPr>
            <w:tcW w:w="13598"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CF0FD7" w:rsidRPr="00E15670" w:rsidRDefault="00CF0FD7" w:rsidP="00FA25D8">
            <w:pPr>
              <w:spacing w:after="0" w:line="240" w:lineRule="auto"/>
              <w:rPr>
                <w:rFonts w:ascii="Calibri" w:eastAsia="Times New Roman" w:hAnsi="Calibri" w:cs="Calibri"/>
                <w:b/>
                <w:bCs/>
                <w:color w:val="000000"/>
                <w:sz w:val="18"/>
                <w:szCs w:val="18"/>
                <w:lang w:eastAsia="en-AU"/>
              </w:rPr>
            </w:pPr>
            <w:r w:rsidRPr="00E15670">
              <w:rPr>
                <w:rFonts w:ascii="Calibri" w:eastAsia="Times New Roman" w:hAnsi="Calibri" w:cs="Calibri"/>
                <w:b/>
                <w:bCs/>
                <w:color w:val="000000"/>
                <w:sz w:val="18"/>
                <w:szCs w:val="18"/>
                <w:lang w:eastAsia="en-AU"/>
              </w:rPr>
              <w:t>Booking</w:t>
            </w:r>
          </w:p>
        </w:tc>
      </w:tr>
      <w:tr w:rsidR="00CF0FD7" w:rsidRPr="00E15670" w:rsidTr="00C02E7F">
        <w:trPr>
          <w:trHeight w:val="315"/>
        </w:trPr>
        <w:tc>
          <w:tcPr>
            <w:tcW w:w="5335" w:type="dxa"/>
            <w:tcBorders>
              <w:top w:val="nil"/>
              <w:left w:val="single" w:sz="8" w:space="0" w:color="auto"/>
              <w:bottom w:val="nil"/>
              <w:right w:val="nil"/>
            </w:tcBorders>
            <w:shd w:val="clear" w:color="auto" w:fill="auto"/>
            <w:noWrap/>
            <w:vAlign w:val="bottom"/>
            <w:hideMark/>
          </w:tcPr>
          <w:p w:rsidR="00CF0FD7" w:rsidRPr="00E15670" w:rsidRDefault="00CF0FD7" w:rsidP="00FA25D8">
            <w:pPr>
              <w:spacing w:after="0" w:line="240" w:lineRule="auto"/>
              <w:rPr>
                <w:rFonts w:ascii="Arial" w:eastAsia="Times New Roman" w:hAnsi="Arial" w:cs="Arial"/>
                <w:sz w:val="18"/>
                <w:szCs w:val="18"/>
                <w:lang w:eastAsia="en-AU"/>
              </w:rPr>
            </w:pPr>
            <w:r w:rsidRPr="00E15670">
              <w:rPr>
                <w:rFonts w:ascii="Arial" w:eastAsia="Times New Roman" w:hAnsi="Arial" w:cs="Arial"/>
                <w:sz w:val="18"/>
                <w:szCs w:val="18"/>
                <w:lang w:eastAsia="en-AU"/>
              </w:rPr>
              <w:t>Eftpos</w:t>
            </w:r>
          </w:p>
        </w:tc>
        <w:tc>
          <w:tcPr>
            <w:tcW w:w="1314" w:type="dxa"/>
            <w:tcBorders>
              <w:top w:val="nil"/>
              <w:left w:val="single" w:sz="4" w:space="0" w:color="auto"/>
              <w:bottom w:val="nil"/>
              <w:right w:val="single" w:sz="4" w:space="0" w:color="auto"/>
            </w:tcBorders>
            <w:shd w:val="clear" w:color="auto" w:fill="auto"/>
            <w:noWrap/>
            <w:vAlign w:val="bottom"/>
            <w:hideMark/>
          </w:tcPr>
          <w:p w:rsidR="00CF0FD7" w:rsidRPr="00E15670" w:rsidRDefault="00CF0FD7" w:rsidP="00FA25D8">
            <w:pPr>
              <w:spacing w:after="0" w:line="240" w:lineRule="auto"/>
              <w:jc w:val="right"/>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$50.00</w:t>
            </w:r>
          </w:p>
        </w:tc>
        <w:tc>
          <w:tcPr>
            <w:tcW w:w="1335" w:type="dxa"/>
            <w:tcBorders>
              <w:top w:val="nil"/>
              <w:left w:val="nil"/>
              <w:bottom w:val="nil"/>
              <w:right w:val="single" w:sz="4" w:space="0" w:color="auto"/>
            </w:tcBorders>
            <w:shd w:val="clear" w:color="auto" w:fill="auto"/>
            <w:noWrap/>
            <w:vAlign w:val="bottom"/>
            <w:hideMark/>
          </w:tcPr>
          <w:p w:rsidR="00CF0FD7" w:rsidRPr="00E15670" w:rsidRDefault="00CF0FD7" w:rsidP="00FA25D8">
            <w:pPr>
              <w:spacing w:after="0" w:line="240" w:lineRule="auto"/>
              <w:jc w:val="center"/>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1</w:t>
            </w:r>
          </w:p>
        </w:tc>
        <w:tc>
          <w:tcPr>
            <w:tcW w:w="1277" w:type="dxa"/>
            <w:tcBorders>
              <w:top w:val="nil"/>
              <w:left w:val="nil"/>
              <w:bottom w:val="nil"/>
              <w:right w:val="single" w:sz="8" w:space="0" w:color="auto"/>
            </w:tcBorders>
            <w:shd w:val="clear" w:color="000000" w:fill="C6EFCE"/>
            <w:noWrap/>
            <w:vAlign w:val="bottom"/>
            <w:hideMark/>
          </w:tcPr>
          <w:p w:rsidR="00CF0FD7" w:rsidRPr="00E15670" w:rsidRDefault="00CF0FD7" w:rsidP="00FA25D8">
            <w:pPr>
              <w:spacing w:after="0" w:line="240" w:lineRule="auto"/>
              <w:jc w:val="right"/>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$50.00</w:t>
            </w:r>
          </w:p>
        </w:tc>
        <w:tc>
          <w:tcPr>
            <w:tcW w:w="1078" w:type="dxa"/>
            <w:tcBorders>
              <w:top w:val="nil"/>
              <w:left w:val="nil"/>
              <w:bottom w:val="nil"/>
              <w:right w:val="nil"/>
            </w:tcBorders>
            <w:shd w:val="clear" w:color="auto" w:fill="auto"/>
            <w:noWrap/>
            <w:vAlign w:val="bottom"/>
            <w:hideMark/>
          </w:tcPr>
          <w:p w:rsidR="00CF0FD7" w:rsidRPr="00E15670" w:rsidRDefault="00CF0FD7" w:rsidP="00FA25D8">
            <w:pPr>
              <w:spacing w:after="0" w:line="240" w:lineRule="auto"/>
              <w:jc w:val="right"/>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$1.40</w:t>
            </w:r>
          </w:p>
        </w:tc>
        <w:tc>
          <w:tcPr>
            <w:tcW w:w="1562" w:type="dxa"/>
            <w:tcBorders>
              <w:top w:val="nil"/>
              <w:left w:val="single" w:sz="4" w:space="0" w:color="auto"/>
              <w:bottom w:val="nil"/>
              <w:right w:val="single" w:sz="4" w:space="0" w:color="auto"/>
            </w:tcBorders>
            <w:shd w:val="clear" w:color="auto" w:fill="auto"/>
            <w:noWrap/>
            <w:vAlign w:val="bottom"/>
            <w:hideMark/>
          </w:tcPr>
          <w:p w:rsidR="00CF0FD7" w:rsidRPr="00E15670" w:rsidRDefault="00CF0FD7" w:rsidP="00FA25D8">
            <w:pPr>
              <w:spacing w:after="0" w:line="240" w:lineRule="auto"/>
              <w:jc w:val="center"/>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624</w:t>
            </w:r>
          </w:p>
        </w:tc>
        <w:tc>
          <w:tcPr>
            <w:tcW w:w="1697" w:type="dxa"/>
            <w:tcBorders>
              <w:top w:val="nil"/>
              <w:left w:val="nil"/>
              <w:bottom w:val="nil"/>
              <w:right w:val="single" w:sz="8" w:space="0" w:color="auto"/>
            </w:tcBorders>
            <w:shd w:val="clear" w:color="000000" w:fill="C6EFCE"/>
            <w:noWrap/>
            <w:vAlign w:val="bottom"/>
            <w:hideMark/>
          </w:tcPr>
          <w:p w:rsidR="00CF0FD7" w:rsidRPr="00E15670" w:rsidRDefault="00CF0FD7" w:rsidP="00FA25D8">
            <w:pPr>
              <w:spacing w:after="0" w:line="240" w:lineRule="auto"/>
              <w:jc w:val="right"/>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$873.60</w:t>
            </w:r>
          </w:p>
        </w:tc>
      </w:tr>
      <w:tr w:rsidR="00CF0FD7" w:rsidRPr="00E15670" w:rsidTr="00C17F57">
        <w:trPr>
          <w:trHeight w:val="63"/>
        </w:trPr>
        <w:tc>
          <w:tcPr>
            <w:tcW w:w="5335" w:type="dxa"/>
            <w:tcBorders>
              <w:top w:val="nil"/>
              <w:left w:val="single" w:sz="8" w:space="0" w:color="auto"/>
              <w:bottom w:val="nil"/>
              <w:right w:val="nil"/>
            </w:tcBorders>
            <w:shd w:val="clear" w:color="auto" w:fill="auto"/>
            <w:noWrap/>
            <w:vAlign w:val="bottom"/>
            <w:hideMark/>
          </w:tcPr>
          <w:p w:rsidR="00CF0FD7" w:rsidRPr="00E15670" w:rsidRDefault="00CF0FD7" w:rsidP="00FA25D8">
            <w:pPr>
              <w:spacing w:after="0" w:line="240" w:lineRule="auto"/>
              <w:rPr>
                <w:rFonts w:ascii="Arial" w:eastAsia="Times New Roman" w:hAnsi="Arial" w:cs="Arial"/>
                <w:sz w:val="18"/>
                <w:szCs w:val="18"/>
                <w:lang w:eastAsia="en-AU"/>
              </w:rPr>
            </w:pPr>
            <w:r w:rsidRPr="00E15670">
              <w:rPr>
                <w:rFonts w:ascii="Arial" w:eastAsia="Times New Roman" w:hAnsi="Arial" w:cs="Arial"/>
                <w:sz w:val="18"/>
                <w:szCs w:val="18"/>
                <w:lang w:eastAsia="en-AU"/>
              </w:rPr>
              <w:t>Levi</w:t>
            </w:r>
          </w:p>
        </w:tc>
        <w:tc>
          <w:tcPr>
            <w:tcW w:w="1314" w:type="dxa"/>
            <w:tcBorders>
              <w:top w:val="nil"/>
              <w:left w:val="single" w:sz="4" w:space="0" w:color="auto"/>
              <w:bottom w:val="nil"/>
              <w:right w:val="single" w:sz="4" w:space="0" w:color="auto"/>
            </w:tcBorders>
            <w:shd w:val="clear" w:color="auto" w:fill="auto"/>
            <w:noWrap/>
            <w:vAlign w:val="bottom"/>
            <w:hideMark/>
          </w:tcPr>
          <w:p w:rsidR="00CF0FD7" w:rsidRPr="00E15670" w:rsidRDefault="00CF0FD7" w:rsidP="00FA25D8">
            <w:pPr>
              <w:spacing w:after="0" w:line="240" w:lineRule="auto"/>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 </w:t>
            </w:r>
          </w:p>
        </w:tc>
        <w:tc>
          <w:tcPr>
            <w:tcW w:w="1335" w:type="dxa"/>
            <w:tcBorders>
              <w:top w:val="nil"/>
              <w:left w:val="nil"/>
              <w:bottom w:val="nil"/>
              <w:right w:val="single" w:sz="4" w:space="0" w:color="auto"/>
            </w:tcBorders>
            <w:shd w:val="clear" w:color="auto" w:fill="auto"/>
            <w:noWrap/>
            <w:vAlign w:val="bottom"/>
            <w:hideMark/>
          </w:tcPr>
          <w:p w:rsidR="00CF0FD7" w:rsidRPr="00E15670" w:rsidRDefault="00CF0FD7" w:rsidP="00FA25D8">
            <w:pPr>
              <w:spacing w:after="0" w:line="240" w:lineRule="auto"/>
              <w:jc w:val="center"/>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 </w:t>
            </w:r>
          </w:p>
        </w:tc>
        <w:tc>
          <w:tcPr>
            <w:tcW w:w="1277" w:type="dxa"/>
            <w:tcBorders>
              <w:top w:val="nil"/>
              <w:left w:val="nil"/>
              <w:bottom w:val="nil"/>
              <w:right w:val="single" w:sz="8" w:space="0" w:color="auto"/>
            </w:tcBorders>
            <w:shd w:val="clear" w:color="000000" w:fill="C6EFCE"/>
            <w:noWrap/>
            <w:vAlign w:val="bottom"/>
            <w:hideMark/>
          </w:tcPr>
          <w:p w:rsidR="00CF0FD7" w:rsidRPr="00E15670" w:rsidRDefault="00CF0FD7" w:rsidP="00FA25D8">
            <w:pPr>
              <w:spacing w:after="0" w:line="240" w:lineRule="auto"/>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 </w:t>
            </w:r>
          </w:p>
        </w:tc>
        <w:tc>
          <w:tcPr>
            <w:tcW w:w="1078" w:type="dxa"/>
            <w:tcBorders>
              <w:top w:val="nil"/>
              <w:left w:val="nil"/>
              <w:bottom w:val="nil"/>
              <w:right w:val="nil"/>
            </w:tcBorders>
            <w:shd w:val="clear" w:color="auto" w:fill="auto"/>
            <w:noWrap/>
            <w:vAlign w:val="bottom"/>
            <w:hideMark/>
          </w:tcPr>
          <w:p w:rsidR="00CF0FD7" w:rsidRPr="00E15670" w:rsidRDefault="00CF0FD7" w:rsidP="00FA25D8">
            <w:pPr>
              <w:spacing w:after="0" w:line="240" w:lineRule="auto"/>
              <w:jc w:val="right"/>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$1.00</w:t>
            </w:r>
          </w:p>
        </w:tc>
        <w:tc>
          <w:tcPr>
            <w:tcW w:w="1562" w:type="dxa"/>
            <w:tcBorders>
              <w:top w:val="nil"/>
              <w:left w:val="single" w:sz="4" w:space="0" w:color="auto"/>
              <w:bottom w:val="nil"/>
              <w:right w:val="single" w:sz="4" w:space="0" w:color="auto"/>
            </w:tcBorders>
            <w:shd w:val="clear" w:color="auto" w:fill="auto"/>
            <w:noWrap/>
            <w:vAlign w:val="bottom"/>
            <w:hideMark/>
          </w:tcPr>
          <w:p w:rsidR="00CF0FD7" w:rsidRPr="00E15670" w:rsidRDefault="00CF0FD7" w:rsidP="00FA25D8">
            <w:pPr>
              <w:spacing w:after="0" w:line="240" w:lineRule="auto"/>
              <w:jc w:val="center"/>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624</w:t>
            </w:r>
          </w:p>
        </w:tc>
        <w:tc>
          <w:tcPr>
            <w:tcW w:w="1697" w:type="dxa"/>
            <w:tcBorders>
              <w:top w:val="nil"/>
              <w:left w:val="nil"/>
              <w:bottom w:val="nil"/>
              <w:right w:val="single" w:sz="8" w:space="0" w:color="auto"/>
            </w:tcBorders>
            <w:shd w:val="clear" w:color="000000" w:fill="C6EFCE"/>
            <w:noWrap/>
            <w:vAlign w:val="bottom"/>
            <w:hideMark/>
          </w:tcPr>
          <w:p w:rsidR="00CF0FD7" w:rsidRPr="00E15670" w:rsidRDefault="00CF0FD7" w:rsidP="00FA25D8">
            <w:pPr>
              <w:spacing w:after="0" w:line="240" w:lineRule="auto"/>
              <w:jc w:val="right"/>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$624.00</w:t>
            </w:r>
          </w:p>
        </w:tc>
      </w:tr>
      <w:tr w:rsidR="00CF0FD7" w:rsidRPr="00E15670" w:rsidTr="00C02E7F">
        <w:trPr>
          <w:trHeight w:val="269"/>
        </w:trPr>
        <w:tc>
          <w:tcPr>
            <w:tcW w:w="13598"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CF0FD7" w:rsidRPr="00E15670" w:rsidRDefault="00CF0FD7" w:rsidP="00FA25D8">
            <w:pPr>
              <w:spacing w:after="0" w:line="240" w:lineRule="auto"/>
              <w:rPr>
                <w:rFonts w:ascii="Calibri" w:eastAsia="Times New Roman" w:hAnsi="Calibri" w:cs="Calibri"/>
                <w:b/>
                <w:bCs/>
                <w:color w:val="000000"/>
                <w:sz w:val="18"/>
                <w:szCs w:val="18"/>
                <w:lang w:eastAsia="en-AU"/>
              </w:rPr>
            </w:pPr>
            <w:r w:rsidRPr="00E15670">
              <w:rPr>
                <w:rFonts w:ascii="Calibri" w:eastAsia="Times New Roman" w:hAnsi="Calibri" w:cs="Calibri"/>
                <w:b/>
                <w:bCs/>
                <w:color w:val="000000"/>
                <w:sz w:val="18"/>
                <w:szCs w:val="18"/>
                <w:lang w:eastAsia="en-AU"/>
              </w:rPr>
              <w:t>Staff</w:t>
            </w:r>
          </w:p>
        </w:tc>
      </w:tr>
      <w:tr w:rsidR="00CF0FD7" w:rsidRPr="00E15670" w:rsidTr="00C17F57">
        <w:trPr>
          <w:trHeight w:val="231"/>
        </w:trPr>
        <w:tc>
          <w:tcPr>
            <w:tcW w:w="5335" w:type="dxa"/>
            <w:tcBorders>
              <w:top w:val="nil"/>
              <w:left w:val="single" w:sz="8" w:space="0" w:color="auto"/>
              <w:bottom w:val="nil"/>
              <w:right w:val="nil"/>
            </w:tcBorders>
            <w:shd w:val="clear" w:color="auto" w:fill="auto"/>
            <w:noWrap/>
            <w:vAlign w:val="bottom"/>
            <w:hideMark/>
          </w:tcPr>
          <w:p w:rsidR="00CF0FD7" w:rsidRPr="00E15670" w:rsidRDefault="00CF0FD7" w:rsidP="00FA25D8">
            <w:pPr>
              <w:spacing w:after="0" w:line="240" w:lineRule="auto"/>
              <w:rPr>
                <w:rFonts w:ascii="Arial" w:eastAsia="Times New Roman" w:hAnsi="Arial" w:cs="Arial"/>
                <w:sz w:val="18"/>
                <w:szCs w:val="18"/>
                <w:lang w:eastAsia="en-AU"/>
              </w:rPr>
            </w:pPr>
            <w:r w:rsidRPr="00E15670">
              <w:rPr>
                <w:rFonts w:ascii="Arial" w:eastAsia="Times New Roman" w:hAnsi="Arial" w:cs="Arial"/>
                <w:sz w:val="18"/>
                <w:szCs w:val="18"/>
                <w:lang w:eastAsia="en-AU"/>
              </w:rPr>
              <w:t>Coordinator</w:t>
            </w:r>
          </w:p>
        </w:tc>
        <w:tc>
          <w:tcPr>
            <w:tcW w:w="1314" w:type="dxa"/>
            <w:tcBorders>
              <w:top w:val="nil"/>
              <w:left w:val="single" w:sz="4" w:space="0" w:color="auto"/>
              <w:bottom w:val="nil"/>
              <w:right w:val="single" w:sz="4" w:space="0" w:color="auto"/>
            </w:tcBorders>
            <w:shd w:val="clear" w:color="auto" w:fill="auto"/>
            <w:noWrap/>
            <w:vAlign w:val="bottom"/>
            <w:hideMark/>
          </w:tcPr>
          <w:p w:rsidR="00CF0FD7" w:rsidRPr="00E15670" w:rsidRDefault="00CF0FD7" w:rsidP="00FA25D8">
            <w:pPr>
              <w:spacing w:after="0" w:line="240" w:lineRule="auto"/>
              <w:jc w:val="right"/>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$30.00</w:t>
            </w:r>
          </w:p>
        </w:tc>
        <w:tc>
          <w:tcPr>
            <w:tcW w:w="1335" w:type="dxa"/>
            <w:tcBorders>
              <w:top w:val="nil"/>
              <w:left w:val="nil"/>
              <w:bottom w:val="nil"/>
              <w:right w:val="nil"/>
            </w:tcBorders>
            <w:shd w:val="clear" w:color="auto" w:fill="auto"/>
            <w:noWrap/>
            <w:vAlign w:val="bottom"/>
            <w:hideMark/>
          </w:tcPr>
          <w:p w:rsidR="00CF0FD7" w:rsidRPr="00E15670" w:rsidRDefault="00CF0FD7" w:rsidP="00FA25D8">
            <w:pPr>
              <w:spacing w:after="0" w:line="240" w:lineRule="auto"/>
              <w:jc w:val="center"/>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366</w:t>
            </w:r>
          </w:p>
        </w:tc>
        <w:tc>
          <w:tcPr>
            <w:tcW w:w="1277" w:type="dxa"/>
            <w:tcBorders>
              <w:top w:val="nil"/>
              <w:left w:val="single" w:sz="4" w:space="0" w:color="auto"/>
              <w:bottom w:val="nil"/>
              <w:right w:val="single" w:sz="8" w:space="0" w:color="auto"/>
            </w:tcBorders>
            <w:shd w:val="clear" w:color="000000" w:fill="C6EFCE"/>
            <w:noWrap/>
            <w:vAlign w:val="bottom"/>
            <w:hideMark/>
          </w:tcPr>
          <w:p w:rsidR="00CF0FD7" w:rsidRPr="00E15670" w:rsidRDefault="00CF0FD7" w:rsidP="00FA25D8">
            <w:pPr>
              <w:spacing w:after="0" w:line="240" w:lineRule="auto"/>
              <w:jc w:val="right"/>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$10,993.80</w:t>
            </w:r>
          </w:p>
        </w:tc>
        <w:tc>
          <w:tcPr>
            <w:tcW w:w="1078" w:type="dxa"/>
            <w:tcBorders>
              <w:top w:val="nil"/>
              <w:left w:val="nil"/>
              <w:bottom w:val="nil"/>
              <w:right w:val="nil"/>
            </w:tcBorders>
            <w:shd w:val="clear" w:color="auto" w:fill="auto"/>
            <w:noWrap/>
            <w:vAlign w:val="bottom"/>
            <w:hideMark/>
          </w:tcPr>
          <w:p w:rsidR="00CF0FD7" w:rsidRPr="00E15670" w:rsidRDefault="00CF0FD7" w:rsidP="00FA25D8">
            <w:pPr>
              <w:spacing w:after="0" w:line="240" w:lineRule="auto"/>
              <w:jc w:val="right"/>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$30.00</w:t>
            </w:r>
          </w:p>
        </w:tc>
        <w:tc>
          <w:tcPr>
            <w:tcW w:w="1562" w:type="dxa"/>
            <w:tcBorders>
              <w:top w:val="nil"/>
              <w:left w:val="single" w:sz="4" w:space="0" w:color="auto"/>
              <w:bottom w:val="nil"/>
              <w:right w:val="single" w:sz="4" w:space="0" w:color="auto"/>
            </w:tcBorders>
            <w:shd w:val="clear" w:color="auto" w:fill="auto"/>
            <w:noWrap/>
            <w:vAlign w:val="bottom"/>
            <w:hideMark/>
          </w:tcPr>
          <w:p w:rsidR="00CF0FD7" w:rsidRPr="00E15670" w:rsidRDefault="00CF0FD7" w:rsidP="00FA25D8">
            <w:pPr>
              <w:spacing w:after="0" w:line="240" w:lineRule="auto"/>
              <w:jc w:val="right"/>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480</w:t>
            </w:r>
          </w:p>
        </w:tc>
        <w:tc>
          <w:tcPr>
            <w:tcW w:w="1697" w:type="dxa"/>
            <w:tcBorders>
              <w:top w:val="nil"/>
              <w:left w:val="nil"/>
              <w:bottom w:val="nil"/>
              <w:right w:val="single" w:sz="8" w:space="0" w:color="auto"/>
            </w:tcBorders>
            <w:shd w:val="clear" w:color="000000" w:fill="C6EFCE"/>
            <w:noWrap/>
            <w:vAlign w:val="bottom"/>
            <w:hideMark/>
          </w:tcPr>
          <w:p w:rsidR="00CF0FD7" w:rsidRPr="00E15670" w:rsidRDefault="00CF0FD7" w:rsidP="00FA25D8">
            <w:pPr>
              <w:spacing w:after="0" w:line="240" w:lineRule="auto"/>
              <w:jc w:val="right"/>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$15,600.00</w:t>
            </w:r>
          </w:p>
        </w:tc>
      </w:tr>
      <w:tr w:rsidR="00CF0FD7" w:rsidRPr="00E15670" w:rsidTr="00C17F57">
        <w:trPr>
          <w:trHeight w:val="146"/>
        </w:trPr>
        <w:tc>
          <w:tcPr>
            <w:tcW w:w="5335" w:type="dxa"/>
            <w:tcBorders>
              <w:top w:val="nil"/>
              <w:left w:val="single" w:sz="8" w:space="0" w:color="auto"/>
              <w:bottom w:val="nil"/>
              <w:right w:val="nil"/>
            </w:tcBorders>
            <w:shd w:val="clear" w:color="auto" w:fill="auto"/>
            <w:noWrap/>
            <w:vAlign w:val="bottom"/>
            <w:hideMark/>
          </w:tcPr>
          <w:p w:rsidR="00CF0FD7" w:rsidRPr="00E15670" w:rsidRDefault="00CF0FD7" w:rsidP="00FA25D8">
            <w:pPr>
              <w:spacing w:after="0" w:line="240" w:lineRule="auto"/>
              <w:rPr>
                <w:rFonts w:ascii="Arial" w:eastAsia="Times New Roman" w:hAnsi="Arial" w:cs="Arial"/>
                <w:sz w:val="18"/>
                <w:szCs w:val="18"/>
                <w:lang w:eastAsia="en-AU"/>
              </w:rPr>
            </w:pPr>
            <w:r w:rsidRPr="00E15670">
              <w:rPr>
                <w:rFonts w:ascii="Arial" w:eastAsia="Times New Roman" w:hAnsi="Arial" w:cs="Arial"/>
                <w:sz w:val="18"/>
                <w:szCs w:val="18"/>
                <w:lang w:eastAsia="en-AU"/>
              </w:rPr>
              <w:t>Research and development</w:t>
            </w:r>
          </w:p>
        </w:tc>
        <w:tc>
          <w:tcPr>
            <w:tcW w:w="1314" w:type="dxa"/>
            <w:tcBorders>
              <w:top w:val="nil"/>
              <w:left w:val="single" w:sz="4" w:space="0" w:color="auto"/>
              <w:bottom w:val="nil"/>
              <w:right w:val="single" w:sz="4" w:space="0" w:color="auto"/>
            </w:tcBorders>
            <w:shd w:val="clear" w:color="auto" w:fill="auto"/>
            <w:noWrap/>
            <w:vAlign w:val="bottom"/>
            <w:hideMark/>
          </w:tcPr>
          <w:p w:rsidR="00CF0FD7" w:rsidRPr="00E15670" w:rsidRDefault="00CF0FD7" w:rsidP="00FA25D8">
            <w:pPr>
              <w:spacing w:after="0" w:line="240" w:lineRule="auto"/>
              <w:jc w:val="right"/>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$400.00</w:t>
            </w:r>
          </w:p>
        </w:tc>
        <w:tc>
          <w:tcPr>
            <w:tcW w:w="1335" w:type="dxa"/>
            <w:tcBorders>
              <w:top w:val="nil"/>
              <w:left w:val="nil"/>
              <w:bottom w:val="nil"/>
              <w:right w:val="nil"/>
            </w:tcBorders>
            <w:shd w:val="clear" w:color="auto" w:fill="auto"/>
            <w:noWrap/>
            <w:vAlign w:val="bottom"/>
            <w:hideMark/>
          </w:tcPr>
          <w:p w:rsidR="00CF0FD7" w:rsidRPr="00E15670" w:rsidRDefault="00CF0FD7" w:rsidP="00FA25D8">
            <w:pPr>
              <w:spacing w:after="0" w:line="240" w:lineRule="auto"/>
              <w:jc w:val="center"/>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1</w:t>
            </w:r>
          </w:p>
        </w:tc>
        <w:tc>
          <w:tcPr>
            <w:tcW w:w="1277" w:type="dxa"/>
            <w:tcBorders>
              <w:top w:val="nil"/>
              <w:left w:val="single" w:sz="4" w:space="0" w:color="auto"/>
              <w:bottom w:val="nil"/>
              <w:right w:val="single" w:sz="8" w:space="0" w:color="auto"/>
            </w:tcBorders>
            <w:shd w:val="clear" w:color="000000" w:fill="C6EFCE"/>
            <w:noWrap/>
            <w:vAlign w:val="bottom"/>
            <w:hideMark/>
          </w:tcPr>
          <w:p w:rsidR="00CF0FD7" w:rsidRPr="00E15670" w:rsidRDefault="00CF0FD7" w:rsidP="00FA25D8">
            <w:pPr>
              <w:spacing w:after="0" w:line="240" w:lineRule="auto"/>
              <w:jc w:val="right"/>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$400.00</w:t>
            </w:r>
          </w:p>
        </w:tc>
        <w:tc>
          <w:tcPr>
            <w:tcW w:w="1078" w:type="dxa"/>
            <w:tcBorders>
              <w:top w:val="nil"/>
              <w:left w:val="nil"/>
              <w:bottom w:val="nil"/>
              <w:right w:val="nil"/>
            </w:tcBorders>
            <w:shd w:val="clear" w:color="auto" w:fill="auto"/>
            <w:noWrap/>
            <w:vAlign w:val="bottom"/>
            <w:hideMark/>
          </w:tcPr>
          <w:p w:rsidR="00CF0FD7" w:rsidRPr="00E15670" w:rsidRDefault="00CF0FD7" w:rsidP="00FA25D8">
            <w:pPr>
              <w:spacing w:after="0" w:line="240" w:lineRule="auto"/>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 </w:t>
            </w:r>
          </w:p>
        </w:tc>
        <w:tc>
          <w:tcPr>
            <w:tcW w:w="1562" w:type="dxa"/>
            <w:tcBorders>
              <w:top w:val="nil"/>
              <w:left w:val="single" w:sz="4" w:space="0" w:color="auto"/>
              <w:bottom w:val="nil"/>
              <w:right w:val="single" w:sz="4" w:space="0" w:color="auto"/>
            </w:tcBorders>
            <w:shd w:val="clear" w:color="auto" w:fill="auto"/>
            <w:noWrap/>
            <w:vAlign w:val="bottom"/>
            <w:hideMark/>
          </w:tcPr>
          <w:p w:rsidR="00CF0FD7" w:rsidRPr="00E15670" w:rsidRDefault="00CF0FD7" w:rsidP="00FA25D8">
            <w:pPr>
              <w:spacing w:after="0" w:line="240" w:lineRule="auto"/>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 </w:t>
            </w:r>
          </w:p>
        </w:tc>
        <w:tc>
          <w:tcPr>
            <w:tcW w:w="1697" w:type="dxa"/>
            <w:tcBorders>
              <w:top w:val="nil"/>
              <w:left w:val="nil"/>
              <w:bottom w:val="nil"/>
              <w:right w:val="single" w:sz="8" w:space="0" w:color="auto"/>
            </w:tcBorders>
            <w:shd w:val="clear" w:color="000000" w:fill="C6EFCE"/>
            <w:noWrap/>
            <w:vAlign w:val="bottom"/>
            <w:hideMark/>
          </w:tcPr>
          <w:p w:rsidR="00CF0FD7" w:rsidRPr="00E15670" w:rsidRDefault="00CF0FD7" w:rsidP="00FA25D8">
            <w:pPr>
              <w:spacing w:after="0" w:line="240" w:lineRule="auto"/>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 </w:t>
            </w:r>
          </w:p>
        </w:tc>
      </w:tr>
      <w:tr w:rsidR="00CF0FD7" w:rsidRPr="00E15670" w:rsidTr="00C17F57">
        <w:trPr>
          <w:trHeight w:val="193"/>
        </w:trPr>
        <w:tc>
          <w:tcPr>
            <w:tcW w:w="5335" w:type="dxa"/>
            <w:tcBorders>
              <w:top w:val="nil"/>
              <w:left w:val="single" w:sz="8" w:space="0" w:color="auto"/>
              <w:bottom w:val="nil"/>
              <w:right w:val="nil"/>
            </w:tcBorders>
            <w:shd w:val="clear" w:color="auto" w:fill="auto"/>
            <w:noWrap/>
            <w:vAlign w:val="bottom"/>
            <w:hideMark/>
          </w:tcPr>
          <w:p w:rsidR="00CF0FD7" w:rsidRPr="00E15670" w:rsidRDefault="00CF0FD7" w:rsidP="00C02E7F">
            <w:pPr>
              <w:spacing w:after="0" w:line="240" w:lineRule="auto"/>
              <w:rPr>
                <w:rFonts w:ascii="Arial" w:eastAsia="Times New Roman" w:hAnsi="Arial" w:cs="Arial"/>
                <w:sz w:val="18"/>
                <w:szCs w:val="18"/>
                <w:lang w:eastAsia="en-AU"/>
              </w:rPr>
            </w:pPr>
            <w:r w:rsidRPr="00E15670">
              <w:rPr>
                <w:rFonts w:ascii="Arial" w:eastAsia="Times New Roman" w:hAnsi="Arial" w:cs="Arial"/>
                <w:sz w:val="18"/>
                <w:szCs w:val="18"/>
                <w:lang w:eastAsia="en-AU"/>
              </w:rPr>
              <w:t>Evaluation report and implementation review</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F0FD7" w:rsidRPr="00E15670" w:rsidRDefault="00CF0FD7" w:rsidP="00C02E7F">
            <w:pPr>
              <w:spacing w:after="0" w:line="240" w:lineRule="auto"/>
              <w:jc w:val="right"/>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$5,000.00</w:t>
            </w:r>
          </w:p>
        </w:tc>
        <w:tc>
          <w:tcPr>
            <w:tcW w:w="1335" w:type="dxa"/>
            <w:tcBorders>
              <w:top w:val="nil"/>
              <w:left w:val="nil"/>
              <w:bottom w:val="single" w:sz="4" w:space="0" w:color="auto"/>
              <w:right w:val="nil"/>
            </w:tcBorders>
            <w:shd w:val="clear" w:color="auto" w:fill="auto"/>
            <w:noWrap/>
            <w:vAlign w:val="bottom"/>
            <w:hideMark/>
          </w:tcPr>
          <w:p w:rsidR="00CF0FD7" w:rsidRPr="00E15670" w:rsidRDefault="00CF0FD7" w:rsidP="00C02E7F">
            <w:pPr>
              <w:spacing w:after="0" w:line="240" w:lineRule="auto"/>
              <w:jc w:val="center"/>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1</w:t>
            </w:r>
          </w:p>
        </w:tc>
        <w:tc>
          <w:tcPr>
            <w:tcW w:w="1277" w:type="dxa"/>
            <w:tcBorders>
              <w:top w:val="nil"/>
              <w:left w:val="single" w:sz="4" w:space="0" w:color="auto"/>
              <w:bottom w:val="single" w:sz="4" w:space="0" w:color="auto"/>
              <w:right w:val="single" w:sz="8" w:space="0" w:color="auto"/>
            </w:tcBorders>
            <w:shd w:val="clear" w:color="000000" w:fill="C6EFCE"/>
            <w:noWrap/>
            <w:vAlign w:val="bottom"/>
            <w:hideMark/>
          </w:tcPr>
          <w:p w:rsidR="00CF0FD7" w:rsidRPr="00E15670" w:rsidRDefault="00CF0FD7" w:rsidP="00C02E7F">
            <w:pPr>
              <w:spacing w:after="0" w:line="240" w:lineRule="auto"/>
              <w:jc w:val="right"/>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$5,000.00</w:t>
            </w:r>
          </w:p>
        </w:tc>
        <w:tc>
          <w:tcPr>
            <w:tcW w:w="1078" w:type="dxa"/>
            <w:tcBorders>
              <w:top w:val="nil"/>
              <w:left w:val="nil"/>
              <w:bottom w:val="single" w:sz="4" w:space="0" w:color="auto"/>
              <w:right w:val="nil"/>
            </w:tcBorders>
            <w:shd w:val="clear" w:color="auto" w:fill="auto"/>
            <w:noWrap/>
            <w:vAlign w:val="bottom"/>
            <w:hideMark/>
          </w:tcPr>
          <w:p w:rsidR="00CF0FD7" w:rsidRPr="00E15670" w:rsidRDefault="00CF0FD7" w:rsidP="00C02E7F">
            <w:pPr>
              <w:spacing w:after="0" w:line="240" w:lineRule="auto"/>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 </w:t>
            </w:r>
          </w:p>
        </w:tc>
        <w:tc>
          <w:tcPr>
            <w:tcW w:w="1562" w:type="dxa"/>
            <w:tcBorders>
              <w:top w:val="nil"/>
              <w:left w:val="single" w:sz="4" w:space="0" w:color="auto"/>
              <w:bottom w:val="single" w:sz="4" w:space="0" w:color="auto"/>
              <w:right w:val="single" w:sz="4" w:space="0" w:color="auto"/>
            </w:tcBorders>
            <w:shd w:val="clear" w:color="auto" w:fill="auto"/>
            <w:noWrap/>
            <w:vAlign w:val="bottom"/>
            <w:hideMark/>
          </w:tcPr>
          <w:p w:rsidR="00CF0FD7" w:rsidRPr="00E15670" w:rsidRDefault="00CF0FD7" w:rsidP="00C02E7F">
            <w:pPr>
              <w:spacing w:after="0" w:line="240" w:lineRule="auto"/>
              <w:jc w:val="center"/>
              <w:rPr>
                <w:rFonts w:ascii="Calibri" w:eastAsia="Times New Roman" w:hAnsi="Calibri" w:cs="Calibri"/>
                <w:color w:val="000000"/>
                <w:sz w:val="18"/>
                <w:szCs w:val="18"/>
                <w:lang w:eastAsia="en-AU"/>
              </w:rPr>
            </w:pPr>
            <w:r w:rsidRPr="00E15670">
              <w:rPr>
                <w:rFonts w:ascii="Calibri" w:eastAsia="Times New Roman" w:hAnsi="Calibri" w:cs="Calibri"/>
                <w:color w:val="000000"/>
                <w:sz w:val="18"/>
                <w:szCs w:val="18"/>
                <w:lang w:eastAsia="en-AU"/>
              </w:rPr>
              <w:t> </w:t>
            </w:r>
          </w:p>
        </w:tc>
        <w:tc>
          <w:tcPr>
            <w:tcW w:w="1697" w:type="dxa"/>
            <w:tcBorders>
              <w:top w:val="nil"/>
              <w:left w:val="single" w:sz="4" w:space="0" w:color="auto"/>
              <w:bottom w:val="nil"/>
              <w:right w:val="single" w:sz="8" w:space="0" w:color="auto"/>
            </w:tcBorders>
            <w:shd w:val="clear" w:color="000000" w:fill="C6EFCE"/>
            <w:noWrap/>
            <w:vAlign w:val="bottom"/>
            <w:hideMark/>
          </w:tcPr>
          <w:p w:rsidR="00CF0FD7" w:rsidRPr="00E15670" w:rsidRDefault="00CF0FD7" w:rsidP="00C02E7F">
            <w:pPr>
              <w:spacing w:after="0" w:line="240" w:lineRule="auto"/>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 </w:t>
            </w:r>
          </w:p>
        </w:tc>
      </w:tr>
      <w:tr w:rsidR="00CF0FD7" w:rsidRPr="00E15670" w:rsidTr="00C02E7F">
        <w:trPr>
          <w:trHeight w:val="345"/>
        </w:trPr>
        <w:tc>
          <w:tcPr>
            <w:tcW w:w="5335" w:type="dxa"/>
            <w:tcBorders>
              <w:top w:val="nil"/>
              <w:left w:val="single" w:sz="8" w:space="0" w:color="auto"/>
              <w:bottom w:val="single" w:sz="8" w:space="0" w:color="auto"/>
              <w:right w:val="nil"/>
            </w:tcBorders>
            <w:shd w:val="clear" w:color="auto" w:fill="auto"/>
            <w:noWrap/>
            <w:vAlign w:val="center"/>
            <w:hideMark/>
          </w:tcPr>
          <w:p w:rsidR="00CF0FD7" w:rsidRPr="00E15670" w:rsidRDefault="00CF0FD7" w:rsidP="00C02E7F">
            <w:pPr>
              <w:spacing w:after="0" w:line="240" w:lineRule="auto"/>
              <w:jc w:val="right"/>
              <w:rPr>
                <w:rFonts w:ascii="Calibri" w:eastAsia="Times New Roman" w:hAnsi="Calibri" w:cs="Calibri"/>
                <w:b/>
                <w:bCs/>
                <w:color w:val="000000"/>
                <w:sz w:val="18"/>
                <w:szCs w:val="18"/>
                <w:lang w:eastAsia="en-AU"/>
              </w:rPr>
            </w:pPr>
            <w:r w:rsidRPr="00E15670">
              <w:rPr>
                <w:rFonts w:ascii="Calibri" w:eastAsia="Times New Roman" w:hAnsi="Calibri" w:cs="Calibri"/>
                <w:b/>
                <w:bCs/>
                <w:color w:val="000000"/>
                <w:sz w:val="18"/>
                <w:szCs w:val="18"/>
                <w:lang w:eastAsia="en-AU"/>
              </w:rPr>
              <w:t>Totals</w:t>
            </w:r>
          </w:p>
        </w:tc>
        <w:tc>
          <w:tcPr>
            <w:tcW w:w="2649" w:type="dxa"/>
            <w:gridSpan w:val="2"/>
            <w:tcBorders>
              <w:top w:val="single" w:sz="4" w:space="0" w:color="auto"/>
              <w:left w:val="single" w:sz="4" w:space="0" w:color="auto"/>
              <w:bottom w:val="single" w:sz="8" w:space="0" w:color="auto"/>
              <w:right w:val="single" w:sz="4" w:space="0" w:color="000000"/>
            </w:tcBorders>
            <w:shd w:val="clear" w:color="auto" w:fill="auto"/>
            <w:noWrap/>
            <w:vAlign w:val="center"/>
            <w:hideMark/>
          </w:tcPr>
          <w:p w:rsidR="00CF0FD7" w:rsidRPr="00E15670" w:rsidRDefault="00CF0FD7" w:rsidP="00C02E7F">
            <w:pPr>
              <w:spacing w:after="0" w:line="240" w:lineRule="auto"/>
              <w:jc w:val="right"/>
              <w:rPr>
                <w:rFonts w:ascii="Calibri" w:eastAsia="Times New Roman" w:hAnsi="Calibri" w:cs="Calibri"/>
                <w:b/>
                <w:bCs/>
                <w:color w:val="000000"/>
                <w:sz w:val="18"/>
                <w:szCs w:val="18"/>
                <w:lang w:eastAsia="en-AU"/>
              </w:rPr>
            </w:pPr>
            <w:r w:rsidRPr="00E15670">
              <w:rPr>
                <w:rFonts w:ascii="Calibri" w:eastAsia="Times New Roman" w:hAnsi="Calibri" w:cs="Calibri"/>
                <w:b/>
                <w:bCs/>
                <w:color w:val="000000"/>
                <w:sz w:val="18"/>
                <w:szCs w:val="18"/>
                <w:lang w:eastAsia="en-AU"/>
              </w:rPr>
              <w:t>Setup total</w:t>
            </w:r>
          </w:p>
        </w:tc>
        <w:tc>
          <w:tcPr>
            <w:tcW w:w="1277" w:type="dxa"/>
            <w:tcBorders>
              <w:top w:val="single" w:sz="4" w:space="0" w:color="auto"/>
              <w:left w:val="nil"/>
              <w:bottom w:val="single" w:sz="8" w:space="0" w:color="auto"/>
              <w:right w:val="single" w:sz="8" w:space="0" w:color="auto"/>
            </w:tcBorders>
            <w:shd w:val="clear" w:color="000000" w:fill="C6EFCE"/>
            <w:noWrap/>
            <w:vAlign w:val="center"/>
            <w:hideMark/>
          </w:tcPr>
          <w:p w:rsidR="00CF0FD7" w:rsidRPr="00E15670" w:rsidRDefault="00CF0FD7" w:rsidP="00C02E7F">
            <w:pPr>
              <w:spacing w:after="0" w:line="240" w:lineRule="auto"/>
              <w:jc w:val="right"/>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$51,541.80</w:t>
            </w:r>
          </w:p>
        </w:tc>
        <w:tc>
          <w:tcPr>
            <w:tcW w:w="2640" w:type="dxa"/>
            <w:gridSpan w:val="2"/>
            <w:tcBorders>
              <w:top w:val="single" w:sz="4" w:space="0" w:color="auto"/>
              <w:left w:val="nil"/>
              <w:bottom w:val="single" w:sz="8" w:space="0" w:color="auto"/>
              <w:right w:val="single" w:sz="4" w:space="0" w:color="000000"/>
            </w:tcBorders>
            <w:shd w:val="clear" w:color="auto" w:fill="auto"/>
            <w:noWrap/>
            <w:vAlign w:val="center"/>
            <w:hideMark/>
          </w:tcPr>
          <w:p w:rsidR="00CF0FD7" w:rsidRPr="00E15670" w:rsidRDefault="00CF0FD7" w:rsidP="00C02E7F">
            <w:pPr>
              <w:spacing w:after="0" w:line="240" w:lineRule="auto"/>
              <w:jc w:val="right"/>
              <w:rPr>
                <w:rFonts w:ascii="Calibri" w:eastAsia="Times New Roman" w:hAnsi="Calibri" w:cs="Calibri"/>
                <w:b/>
                <w:bCs/>
                <w:color w:val="000000"/>
                <w:sz w:val="18"/>
                <w:szCs w:val="18"/>
                <w:lang w:eastAsia="en-AU"/>
              </w:rPr>
            </w:pPr>
            <w:r w:rsidRPr="00E15670">
              <w:rPr>
                <w:rFonts w:ascii="Calibri" w:eastAsia="Times New Roman" w:hAnsi="Calibri" w:cs="Calibri"/>
                <w:b/>
                <w:bCs/>
                <w:color w:val="000000"/>
                <w:sz w:val="18"/>
                <w:szCs w:val="18"/>
                <w:lang w:eastAsia="en-AU"/>
              </w:rPr>
              <w:t>Annual running cost total</w:t>
            </w:r>
          </w:p>
        </w:tc>
        <w:tc>
          <w:tcPr>
            <w:tcW w:w="1697" w:type="dxa"/>
            <w:tcBorders>
              <w:top w:val="single" w:sz="4" w:space="0" w:color="auto"/>
              <w:left w:val="nil"/>
              <w:bottom w:val="single" w:sz="8" w:space="0" w:color="auto"/>
              <w:right w:val="single" w:sz="8" w:space="0" w:color="auto"/>
            </w:tcBorders>
            <w:shd w:val="clear" w:color="000000" w:fill="C6EFCE"/>
            <w:noWrap/>
            <w:vAlign w:val="center"/>
            <w:hideMark/>
          </w:tcPr>
          <w:p w:rsidR="00CF0FD7" w:rsidRPr="00E15670" w:rsidRDefault="00CF0FD7" w:rsidP="00C02E7F">
            <w:pPr>
              <w:spacing w:after="0" w:line="240" w:lineRule="auto"/>
              <w:jc w:val="right"/>
              <w:rPr>
                <w:rFonts w:ascii="Calibri" w:eastAsia="Times New Roman" w:hAnsi="Calibri" w:cs="Calibri"/>
                <w:color w:val="006100"/>
                <w:sz w:val="18"/>
                <w:szCs w:val="18"/>
                <w:lang w:eastAsia="en-AU"/>
              </w:rPr>
            </w:pPr>
            <w:r w:rsidRPr="00E15670">
              <w:rPr>
                <w:rFonts w:ascii="Calibri" w:eastAsia="Times New Roman" w:hAnsi="Calibri" w:cs="Calibri"/>
                <w:color w:val="006100"/>
                <w:sz w:val="18"/>
                <w:szCs w:val="18"/>
                <w:lang w:eastAsia="en-AU"/>
              </w:rPr>
              <w:t>$27,315.61</w:t>
            </w:r>
          </w:p>
        </w:tc>
      </w:tr>
      <w:tr w:rsidR="00CF0FD7" w:rsidRPr="00E15670" w:rsidTr="00C02E7F">
        <w:trPr>
          <w:trHeight w:val="360"/>
        </w:trPr>
        <w:tc>
          <w:tcPr>
            <w:tcW w:w="5335" w:type="dxa"/>
            <w:tcBorders>
              <w:top w:val="nil"/>
              <w:left w:val="nil"/>
              <w:bottom w:val="nil"/>
              <w:right w:val="nil"/>
            </w:tcBorders>
            <w:shd w:val="clear" w:color="auto" w:fill="auto"/>
            <w:noWrap/>
            <w:vAlign w:val="bottom"/>
            <w:hideMark/>
          </w:tcPr>
          <w:p w:rsidR="00CF0FD7" w:rsidRPr="00E15670" w:rsidRDefault="00CF0FD7" w:rsidP="00C02E7F">
            <w:pPr>
              <w:spacing w:after="0" w:line="240" w:lineRule="auto"/>
              <w:jc w:val="right"/>
              <w:rPr>
                <w:rFonts w:ascii="Calibri" w:eastAsia="Times New Roman" w:hAnsi="Calibri" w:cs="Calibri"/>
                <w:color w:val="006100"/>
                <w:lang w:eastAsia="en-AU"/>
              </w:rPr>
            </w:pPr>
          </w:p>
        </w:tc>
        <w:tc>
          <w:tcPr>
            <w:tcW w:w="1314" w:type="dxa"/>
            <w:tcBorders>
              <w:top w:val="nil"/>
              <w:left w:val="nil"/>
              <w:bottom w:val="nil"/>
              <w:right w:val="nil"/>
            </w:tcBorders>
            <w:shd w:val="clear" w:color="auto" w:fill="auto"/>
            <w:noWrap/>
            <w:vAlign w:val="center"/>
            <w:hideMark/>
          </w:tcPr>
          <w:p w:rsidR="00CF0FD7" w:rsidRPr="00E15670" w:rsidRDefault="00CF0FD7" w:rsidP="00C02E7F">
            <w:pPr>
              <w:spacing w:after="0" w:line="240" w:lineRule="auto"/>
              <w:rPr>
                <w:rFonts w:ascii="Times New Roman" w:eastAsia="Times New Roman" w:hAnsi="Times New Roman" w:cs="Times New Roman"/>
                <w:sz w:val="20"/>
                <w:szCs w:val="20"/>
                <w:lang w:eastAsia="en-AU"/>
              </w:rPr>
            </w:pPr>
          </w:p>
        </w:tc>
        <w:tc>
          <w:tcPr>
            <w:tcW w:w="1335" w:type="dxa"/>
            <w:tcBorders>
              <w:top w:val="nil"/>
              <w:left w:val="nil"/>
              <w:bottom w:val="nil"/>
              <w:right w:val="nil"/>
            </w:tcBorders>
            <w:shd w:val="clear" w:color="auto" w:fill="auto"/>
            <w:noWrap/>
            <w:vAlign w:val="center"/>
            <w:hideMark/>
          </w:tcPr>
          <w:p w:rsidR="00CF0FD7" w:rsidRPr="00E15670" w:rsidRDefault="00CF0FD7" w:rsidP="00C02E7F">
            <w:pPr>
              <w:spacing w:after="0" w:line="240" w:lineRule="auto"/>
              <w:jc w:val="center"/>
              <w:rPr>
                <w:rFonts w:ascii="Times New Roman" w:eastAsia="Times New Roman" w:hAnsi="Times New Roman" w:cs="Times New Roman"/>
                <w:sz w:val="20"/>
                <w:szCs w:val="20"/>
                <w:lang w:eastAsia="en-AU"/>
              </w:rPr>
            </w:pPr>
          </w:p>
        </w:tc>
        <w:tc>
          <w:tcPr>
            <w:tcW w:w="1277" w:type="dxa"/>
            <w:tcBorders>
              <w:top w:val="nil"/>
              <w:left w:val="nil"/>
              <w:bottom w:val="nil"/>
              <w:right w:val="nil"/>
            </w:tcBorders>
            <w:shd w:val="clear" w:color="auto" w:fill="auto"/>
            <w:noWrap/>
            <w:vAlign w:val="center"/>
            <w:hideMark/>
          </w:tcPr>
          <w:p w:rsidR="00CF0FD7" w:rsidRPr="00E15670" w:rsidRDefault="00CF0FD7" w:rsidP="00C02E7F">
            <w:pPr>
              <w:spacing w:after="0" w:line="240" w:lineRule="auto"/>
              <w:jc w:val="center"/>
              <w:rPr>
                <w:rFonts w:ascii="Times New Roman" w:eastAsia="Times New Roman" w:hAnsi="Times New Roman" w:cs="Times New Roman"/>
                <w:sz w:val="20"/>
                <w:szCs w:val="20"/>
                <w:lang w:eastAsia="en-AU"/>
              </w:rPr>
            </w:pPr>
          </w:p>
        </w:tc>
        <w:tc>
          <w:tcPr>
            <w:tcW w:w="264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CF0FD7" w:rsidRPr="00E15670" w:rsidRDefault="00CF0FD7" w:rsidP="00C02E7F">
            <w:pPr>
              <w:spacing w:after="0" w:line="240" w:lineRule="auto"/>
              <w:jc w:val="right"/>
              <w:rPr>
                <w:rFonts w:ascii="Calibri" w:eastAsia="Times New Roman" w:hAnsi="Calibri" w:cs="Calibri"/>
                <w:b/>
                <w:bCs/>
                <w:color w:val="000000"/>
                <w:lang w:eastAsia="en-AU"/>
              </w:rPr>
            </w:pPr>
            <w:r w:rsidRPr="00E15670">
              <w:rPr>
                <w:rFonts w:ascii="Calibri" w:eastAsia="Times New Roman" w:hAnsi="Calibri" w:cs="Calibri"/>
                <w:b/>
                <w:bCs/>
                <w:color w:val="000000"/>
                <w:lang w:eastAsia="en-AU"/>
              </w:rPr>
              <w:t>Annual cost + Employee cost</w:t>
            </w:r>
          </w:p>
        </w:tc>
        <w:tc>
          <w:tcPr>
            <w:tcW w:w="1697" w:type="dxa"/>
            <w:tcBorders>
              <w:top w:val="nil"/>
              <w:left w:val="nil"/>
              <w:bottom w:val="single" w:sz="8" w:space="0" w:color="auto"/>
              <w:right w:val="single" w:sz="8" w:space="0" w:color="auto"/>
            </w:tcBorders>
            <w:shd w:val="clear" w:color="000000" w:fill="C6EFCE"/>
            <w:noWrap/>
            <w:vAlign w:val="center"/>
            <w:hideMark/>
          </w:tcPr>
          <w:p w:rsidR="00CF0FD7" w:rsidRPr="00E15670" w:rsidRDefault="00CF0FD7" w:rsidP="00C02E7F">
            <w:pPr>
              <w:spacing w:after="0" w:line="240" w:lineRule="auto"/>
              <w:jc w:val="right"/>
              <w:rPr>
                <w:rFonts w:ascii="Calibri" w:eastAsia="Times New Roman" w:hAnsi="Calibri" w:cs="Calibri"/>
                <w:color w:val="006100"/>
                <w:lang w:eastAsia="en-AU"/>
              </w:rPr>
            </w:pPr>
            <w:r w:rsidRPr="00E15670">
              <w:rPr>
                <w:rFonts w:ascii="Calibri" w:eastAsia="Times New Roman" w:hAnsi="Calibri" w:cs="Calibri"/>
                <w:color w:val="006100"/>
                <w:lang w:eastAsia="en-AU"/>
              </w:rPr>
              <w:t>$31,901.61</w:t>
            </w:r>
          </w:p>
        </w:tc>
      </w:tr>
    </w:tbl>
    <w:p w:rsidR="00391D5A" w:rsidRDefault="00391D5A" w:rsidP="00440EA3">
      <w:pPr>
        <w:ind w:right="80"/>
        <w:jc w:val="both"/>
        <w:rPr>
          <w:b/>
          <w:i/>
          <w:color w:val="000000" w:themeColor="text1"/>
        </w:rPr>
        <w:sectPr w:rsidR="00391D5A" w:rsidSect="00C17F57">
          <w:pgSz w:w="16838" w:h="11906" w:orient="landscape"/>
          <w:pgMar w:top="142" w:right="1440" w:bottom="284" w:left="1440" w:header="283" w:footer="283" w:gutter="0"/>
          <w:cols w:space="708"/>
          <w:docGrid w:linePitch="360"/>
        </w:sectPr>
      </w:pPr>
    </w:p>
    <w:p w:rsidR="00840A64" w:rsidRPr="00006D4C" w:rsidRDefault="00840A64" w:rsidP="00840A64">
      <w:pPr>
        <w:spacing w:after="0" w:line="240" w:lineRule="auto"/>
        <w:rPr>
          <w:color w:val="2E74B5" w:themeColor="accent1" w:themeShade="BF"/>
        </w:rPr>
      </w:pPr>
      <w:r w:rsidRPr="00006D4C">
        <w:rPr>
          <w:color w:val="2E74B5" w:themeColor="accent1" w:themeShade="BF"/>
        </w:rPr>
        <w:lastRenderedPageBreak/>
        <w:t xml:space="preserve">Sustainable Modelling </w:t>
      </w:r>
    </w:p>
    <w:p w:rsidR="00840A64" w:rsidRPr="00C62B71" w:rsidRDefault="00840A64" w:rsidP="00840A64">
      <w:pPr>
        <w:spacing w:after="0" w:line="240" w:lineRule="auto"/>
        <w:rPr>
          <w:b/>
          <w:lang w:val="en-US"/>
        </w:rPr>
      </w:pPr>
    </w:p>
    <w:p w:rsidR="00840A64" w:rsidRPr="009C13CE" w:rsidRDefault="00840A64" w:rsidP="00840A64">
      <w:pPr>
        <w:spacing w:after="0" w:line="240" w:lineRule="auto"/>
        <w:rPr>
          <w:lang w:val="en-US"/>
        </w:rPr>
      </w:pPr>
      <w:r>
        <w:rPr>
          <w:lang w:val="en-US"/>
        </w:rPr>
        <w:t xml:space="preserve">Finance models are balanced on one to four clients per trip shown in tables below. </w:t>
      </w:r>
      <w:r>
        <w:rPr>
          <w:rFonts w:ascii="Calibri" w:eastAsia="Times New Roman" w:hAnsi="Calibri" w:cs="Calibri"/>
          <w:color w:val="000000"/>
          <w:lang w:eastAsia="en-AU"/>
        </w:rPr>
        <w:t>Day trips are calculated at two trips per day, five days per week over fifty weeks. Fifty weeks is included over fifty-two allowing for exclusion of public holiday periods.</w:t>
      </w:r>
      <w:r>
        <w:rPr>
          <w:lang w:val="en-US"/>
        </w:rPr>
        <w:t xml:space="preserve"> </w:t>
      </w:r>
      <w:r>
        <w:rPr>
          <w:rFonts w:ascii="Calibri" w:eastAsia="Times New Roman" w:hAnsi="Calibri" w:cs="Calibri"/>
          <w:color w:val="000000"/>
          <w:lang w:eastAsia="en-AU"/>
        </w:rPr>
        <w:t>Event trips are based on one</w:t>
      </w:r>
      <w:r w:rsidRPr="00C62B71">
        <w:rPr>
          <w:rFonts w:ascii="Calibri" w:eastAsia="Times New Roman" w:hAnsi="Calibri" w:cs="Calibri"/>
          <w:color w:val="000000"/>
          <w:lang w:eastAsia="en-AU"/>
        </w:rPr>
        <w:t xml:space="preserve"> per </w:t>
      </w:r>
      <w:r>
        <w:rPr>
          <w:rFonts w:ascii="Calibri" w:eastAsia="Times New Roman" w:hAnsi="Calibri" w:cs="Calibri"/>
          <w:color w:val="000000"/>
          <w:lang w:eastAsia="en-AU"/>
        </w:rPr>
        <w:t>fortnight over twenty-six weeks.</w:t>
      </w:r>
    </w:p>
    <w:p w:rsidR="00840A64" w:rsidRPr="00C62B71" w:rsidRDefault="00840A64" w:rsidP="00840A64">
      <w:pPr>
        <w:spacing w:after="0" w:line="240" w:lineRule="auto"/>
        <w:rPr>
          <w:rFonts w:ascii="Calibri" w:eastAsia="Times New Roman" w:hAnsi="Calibri" w:cs="Calibri"/>
          <w:color w:val="000000"/>
          <w:lang w:eastAsia="en-AU"/>
        </w:rPr>
      </w:pPr>
    </w:p>
    <w:tbl>
      <w:tblPr>
        <w:tblW w:w="11608" w:type="dxa"/>
        <w:tblLook w:val="04A0" w:firstRow="1" w:lastRow="0" w:firstColumn="1" w:lastColumn="0" w:noHBand="0" w:noVBand="1"/>
      </w:tblPr>
      <w:tblGrid>
        <w:gridCol w:w="2334"/>
        <w:gridCol w:w="1107"/>
        <w:gridCol w:w="1505"/>
        <w:gridCol w:w="2410"/>
        <w:gridCol w:w="2126"/>
        <w:gridCol w:w="2126"/>
      </w:tblGrid>
      <w:tr w:rsidR="00840A64" w:rsidRPr="00CA718A" w:rsidTr="00C02E7F">
        <w:trPr>
          <w:gridAfter w:val="1"/>
          <w:wAfter w:w="2126" w:type="dxa"/>
          <w:trHeight w:val="510"/>
        </w:trPr>
        <w:tc>
          <w:tcPr>
            <w:tcW w:w="948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840A64" w:rsidRPr="00CA718A" w:rsidRDefault="00840A64" w:rsidP="00C02E7F">
            <w:pPr>
              <w:spacing w:after="0" w:line="240" w:lineRule="auto"/>
              <w:rPr>
                <w:rFonts w:ascii="Calibri" w:eastAsia="Times New Roman" w:hAnsi="Calibri" w:cs="Calibri"/>
                <w:b/>
                <w:bCs/>
                <w:color w:val="000000"/>
                <w:sz w:val="24"/>
                <w:szCs w:val="24"/>
                <w:lang w:eastAsia="en-AU"/>
              </w:rPr>
            </w:pPr>
            <w:r w:rsidRPr="00CA718A">
              <w:rPr>
                <w:rFonts w:ascii="Calibri" w:eastAsia="Times New Roman" w:hAnsi="Calibri" w:cs="Calibri"/>
                <w:b/>
                <w:bCs/>
                <w:color w:val="000000"/>
                <w:sz w:val="24"/>
                <w:szCs w:val="24"/>
                <w:lang w:eastAsia="en-AU"/>
              </w:rPr>
              <w:t>Operational Income 1 client per trip</w:t>
            </w:r>
          </w:p>
        </w:tc>
      </w:tr>
      <w:tr w:rsidR="00840A64" w:rsidRPr="00CA718A" w:rsidTr="00C02E7F">
        <w:trPr>
          <w:gridAfter w:val="1"/>
          <w:wAfter w:w="2126" w:type="dxa"/>
          <w:trHeight w:val="315"/>
        </w:trPr>
        <w:tc>
          <w:tcPr>
            <w:tcW w:w="2334" w:type="dxa"/>
            <w:tcBorders>
              <w:top w:val="single" w:sz="4" w:space="0" w:color="auto"/>
              <w:left w:val="single" w:sz="4" w:space="0" w:color="auto"/>
              <w:bottom w:val="nil"/>
              <w:right w:val="nil"/>
            </w:tcBorders>
            <w:shd w:val="clear" w:color="auto" w:fill="auto"/>
            <w:noWrap/>
            <w:vAlign w:val="center"/>
            <w:hideMark/>
          </w:tcPr>
          <w:p w:rsidR="00840A64" w:rsidRPr="00CA718A" w:rsidRDefault="00840A64" w:rsidP="00C02E7F">
            <w:pPr>
              <w:spacing w:after="0" w:line="240" w:lineRule="auto"/>
              <w:rPr>
                <w:rFonts w:ascii="Calibri" w:eastAsia="Times New Roman" w:hAnsi="Calibri" w:cs="Calibri"/>
                <w:b/>
                <w:bCs/>
                <w:color w:val="000000"/>
                <w:lang w:eastAsia="en-AU"/>
              </w:rPr>
            </w:pPr>
            <w:r w:rsidRPr="00CA718A">
              <w:rPr>
                <w:rFonts w:ascii="Calibri" w:eastAsia="Times New Roman" w:hAnsi="Calibri" w:cs="Calibri"/>
                <w:b/>
                <w:bCs/>
                <w:color w:val="000000"/>
                <w:lang w:eastAsia="en-AU"/>
              </w:rPr>
              <w:t>Trips</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840A64" w:rsidRPr="00CA718A" w:rsidRDefault="00840A64" w:rsidP="00C02E7F">
            <w:pPr>
              <w:spacing w:after="0" w:line="240" w:lineRule="auto"/>
              <w:jc w:val="center"/>
              <w:rPr>
                <w:rFonts w:ascii="Calibri" w:eastAsia="Times New Roman" w:hAnsi="Calibri" w:cs="Calibri"/>
                <w:b/>
                <w:bCs/>
                <w:color w:val="000000"/>
                <w:lang w:eastAsia="en-AU"/>
              </w:rPr>
            </w:pPr>
            <w:r w:rsidRPr="00CA718A">
              <w:rPr>
                <w:rFonts w:ascii="Calibri" w:eastAsia="Times New Roman" w:hAnsi="Calibri" w:cs="Calibri"/>
                <w:b/>
                <w:bCs/>
                <w:color w:val="000000"/>
                <w:lang w:eastAsia="en-AU"/>
              </w:rPr>
              <w:t>Clients</w:t>
            </w:r>
          </w:p>
        </w:tc>
        <w:tc>
          <w:tcPr>
            <w:tcW w:w="1505" w:type="dxa"/>
            <w:tcBorders>
              <w:top w:val="single" w:sz="4" w:space="0" w:color="auto"/>
              <w:left w:val="nil"/>
              <w:bottom w:val="single" w:sz="4" w:space="0" w:color="auto"/>
              <w:right w:val="nil"/>
            </w:tcBorders>
            <w:shd w:val="clear" w:color="auto" w:fill="auto"/>
            <w:vAlign w:val="center"/>
            <w:hideMark/>
          </w:tcPr>
          <w:p w:rsidR="00840A64" w:rsidRPr="00CA718A" w:rsidRDefault="00840A64" w:rsidP="00C02E7F">
            <w:pPr>
              <w:spacing w:after="0" w:line="240" w:lineRule="auto"/>
              <w:jc w:val="center"/>
              <w:rPr>
                <w:rFonts w:ascii="Calibri" w:eastAsia="Times New Roman" w:hAnsi="Calibri" w:cs="Calibri"/>
                <w:b/>
                <w:bCs/>
                <w:color w:val="000000"/>
                <w:lang w:eastAsia="en-AU"/>
              </w:rPr>
            </w:pPr>
            <w:r w:rsidRPr="00CA718A">
              <w:rPr>
                <w:rFonts w:ascii="Calibri" w:eastAsia="Times New Roman" w:hAnsi="Calibri" w:cs="Calibri"/>
                <w:b/>
                <w:bCs/>
                <w:color w:val="000000"/>
                <w:lang w:eastAsia="en-AU"/>
              </w:rPr>
              <w:t>Client charge</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840A64" w:rsidRPr="00CA718A" w:rsidRDefault="00840A64" w:rsidP="00C02E7F">
            <w:pPr>
              <w:spacing w:after="0" w:line="240" w:lineRule="auto"/>
              <w:jc w:val="center"/>
              <w:rPr>
                <w:rFonts w:ascii="Calibri" w:eastAsia="Times New Roman" w:hAnsi="Calibri" w:cs="Calibri"/>
                <w:b/>
                <w:bCs/>
                <w:color w:val="000000"/>
                <w:lang w:eastAsia="en-AU"/>
              </w:rPr>
            </w:pPr>
            <w:r w:rsidRPr="00CA718A">
              <w:rPr>
                <w:rFonts w:ascii="Calibri" w:eastAsia="Times New Roman" w:hAnsi="Calibri" w:cs="Calibri"/>
                <w:b/>
                <w:bCs/>
                <w:color w:val="000000"/>
                <w:lang w:eastAsia="en-AU"/>
              </w:rPr>
              <w:t>Annual Trips</w:t>
            </w:r>
          </w:p>
        </w:tc>
        <w:tc>
          <w:tcPr>
            <w:tcW w:w="2126" w:type="dxa"/>
            <w:tcBorders>
              <w:top w:val="single" w:sz="4" w:space="0" w:color="auto"/>
              <w:left w:val="nil"/>
              <w:bottom w:val="nil"/>
              <w:right w:val="single" w:sz="4" w:space="0" w:color="auto"/>
            </w:tcBorders>
            <w:shd w:val="clear" w:color="auto" w:fill="auto"/>
            <w:noWrap/>
            <w:vAlign w:val="center"/>
            <w:hideMark/>
          </w:tcPr>
          <w:p w:rsidR="00840A64" w:rsidRPr="00CA718A" w:rsidRDefault="00840A64" w:rsidP="00C02E7F">
            <w:pPr>
              <w:spacing w:after="0" w:line="240" w:lineRule="auto"/>
              <w:jc w:val="center"/>
              <w:rPr>
                <w:rFonts w:ascii="Calibri" w:eastAsia="Times New Roman" w:hAnsi="Calibri" w:cs="Calibri"/>
                <w:b/>
                <w:bCs/>
                <w:color w:val="000000"/>
                <w:lang w:eastAsia="en-AU"/>
              </w:rPr>
            </w:pPr>
            <w:r w:rsidRPr="00CA718A">
              <w:rPr>
                <w:rFonts w:ascii="Calibri" w:eastAsia="Times New Roman" w:hAnsi="Calibri" w:cs="Calibri"/>
                <w:b/>
                <w:bCs/>
                <w:color w:val="000000"/>
                <w:lang w:eastAsia="en-AU"/>
              </w:rPr>
              <w:t>Totals</w:t>
            </w:r>
          </w:p>
        </w:tc>
      </w:tr>
      <w:tr w:rsidR="00840A64" w:rsidRPr="00CA718A" w:rsidTr="00C02E7F">
        <w:trPr>
          <w:gridAfter w:val="1"/>
          <w:wAfter w:w="2126" w:type="dxa"/>
          <w:trHeight w:val="315"/>
        </w:trPr>
        <w:tc>
          <w:tcPr>
            <w:tcW w:w="2334" w:type="dxa"/>
            <w:tcBorders>
              <w:top w:val="single" w:sz="4" w:space="0" w:color="auto"/>
              <w:left w:val="single" w:sz="4" w:space="0" w:color="auto"/>
              <w:bottom w:val="nil"/>
              <w:right w:val="single" w:sz="4" w:space="0" w:color="auto"/>
            </w:tcBorders>
            <w:shd w:val="clear" w:color="auto" w:fill="auto"/>
            <w:vAlign w:val="center"/>
            <w:hideMark/>
          </w:tcPr>
          <w:p w:rsidR="00840A64" w:rsidRPr="00CA718A" w:rsidRDefault="00840A64" w:rsidP="00C02E7F">
            <w:pPr>
              <w:spacing w:after="0" w:line="240" w:lineRule="auto"/>
              <w:rPr>
                <w:rFonts w:ascii="Calibri" w:eastAsia="Times New Roman" w:hAnsi="Calibri" w:cs="Calibri"/>
                <w:color w:val="000000"/>
                <w:sz w:val="24"/>
                <w:szCs w:val="24"/>
                <w:lang w:eastAsia="en-AU"/>
              </w:rPr>
            </w:pPr>
            <w:r w:rsidRPr="00CA718A">
              <w:rPr>
                <w:rFonts w:ascii="Calibri" w:eastAsia="Times New Roman" w:hAnsi="Calibri" w:cs="Calibri"/>
                <w:color w:val="000000"/>
                <w:sz w:val="24"/>
                <w:szCs w:val="24"/>
                <w:lang w:eastAsia="en-AU"/>
              </w:rPr>
              <w:t>Day trips</w:t>
            </w:r>
          </w:p>
        </w:tc>
        <w:tc>
          <w:tcPr>
            <w:tcW w:w="1107" w:type="dxa"/>
            <w:tcBorders>
              <w:top w:val="single" w:sz="4" w:space="0" w:color="auto"/>
              <w:left w:val="nil"/>
              <w:bottom w:val="nil"/>
              <w:right w:val="single" w:sz="4" w:space="0" w:color="auto"/>
            </w:tcBorders>
            <w:shd w:val="clear" w:color="auto" w:fill="auto"/>
            <w:noWrap/>
            <w:vAlign w:val="bottom"/>
            <w:hideMark/>
          </w:tcPr>
          <w:p w:rsidR="00840A64" w:rsidRPr="00CA718A" w:rsidRDefault="00840A64" w:rsidP="00C02E7F">
            <w:pPr>
              <w:spacing w:after="0" w:line="240" w:lineRule="auto"/>
              <w:jc w:val="center"/>
              <w:rPr>
                <w:rFonts w:ascii="Calibri" w:eastAsia="Times New Roman" w:hAnsi="Calibri" w:cs="Calibri"/>
                <w:color w:val="000000"/>
                <w:lang w:eastAsia="en-AU"/>
              </w:rPr>
            </w:pPr>
            <w:r w:rsidRPr="00CA718A">
              <w:rPr>
                <w:rFonts w:ascii="Calibri" w:eastAsia="Times New Roman" w:hAnsi="Calibri" w:cs="Calibri"/>
                <w:color w:val="000000"/>
                <w:lang w:eastAsia="en-AU"/>
              </w:rPr>
              <w:t>1</w:t>
            </w:r>
          </w:p>
        </w:tc>
        <w:tc>
          <w:tcPr>
            <w:tcW w:w="1505" w:type="dxa"/>
            <w:tcBorders>
              <w:top w:val="nil"/>
              <w:left w:val="nil"/>
              <w:bottom w:val="nil"/>
              <w:right w:val="nil"/>
            </w:tcBorders>
            <w:shd w:val="clear" w:color="000000" w:fill="FFEB9C"/>
            <w:noWrap/>
            <w:vAlign w:val="bottom"/>
            <w:hideMark/>
          </w:tcPr>
          <w:p w:rsidR="00840A64" w:rsidRPr="00CA718A" w:rsidRDefault="00840A64" w:rsidP="00C02E7F">
            <w:pPr>
              <w:spacing w:after="0" w:line="240" w:lineRule="auto"/>
              <w:rPr>
                <w:rFonts w:ascii="Calibri" w:eastAsia="Times New Roman" w:hAnsi="Calibri" w:cs="Calibri"/>
                <w:color w:val="9C6500"/>
                <w:lang w:eastAsia="en-AU"/>
              </w:rPr>
            </w:pPr>
            <w:r w:rsidRPr="00CA718A">
              <w:rPr>
                <w:rFonts w:ascii="Calibri" w:eastAsia="Times New Roman" w:hAnsi="Calibri" w:cs="Calibri"/>
                <w:color w:val="9C6500"/>
                <w:lang w:eastAsia="en-AU"/>
              </w:rPr>
              <w:t xml:space="preserve"> $      60.00 </w:t>
            </w:r>
          </w:p>
        </w:tc>
        <w:tc>
          <w:tcPr>
            <w:tcW w:w="2410" w:type="dxa"/>
            <w:tcBorders>
              <w:top w:val="single" w:sz="4" w:space="0" w:color="auto"/>
              <w:left w:val="single" w:sz="4" w:space="0" w:color="auto"/>
              <w:bottom w:val="nil"/>
              <w:right w:val="single" w:sz="4" w:space="0" w:color="auto"/>
            </w:tcBorders>
            <w:shd w:val="clear" w:color="auto" w:fill="auto"/>
            <w:noWrap/>
            <w:vAlign w:val="bottom"/>
            <w:hideMark/>
          </w:tcPr>
          <w:p w:rsidR="00840A64" w:rsidRPr="00CA718A" w:rsidRDefault="00840A64" w:rsidP="00C02E7F">
            <w:pPr>
              <w:spacing w:after="0" w:line="240" w:lineRule="auto"/>
              <w:jc w:val="right"/>
              <w:rPr>
                <w:rFonts w:ascii="Calibri" w:eastAsia="Times New Roman" w:hAnsi="Calibri" w:cs="Calibri"/>
                <w:color w:val="000000"/>
                <w:lang w:eastAsia="en-AU"/>
              </w:rPr>
            </w:pPr>
            <w:r w:rsidRPr="00CA718A">
              <w:rPr>
                <w:rFonts w:ascii="Calibri" w:eastAsia="Times New Roman" w:hAnsi="Calibri" w:cs="Calibri"/>
                <w:color w:val="000000"/>
                <w:lang w:eastAsia="en-AU"/>
              </w:rPr>
              <w:t>500</w:t>
            </w:r>
          </w:p>
        </w:tc>
        <w:tc>
          <w:tcPr>
            <w:tcW w:w="2126" w:type="dxa"/>
            <w:tcBorders>
              <w:top w:val="single" w:sz="4" w:space="0" w:color="auto"/>
              <w:left w:val="nil"/>
              <w:bottom w:val="nil"/>
              <w:right w:val="single" w:sz="4" w:space="0" w:color="auto"/>
            </w:tcBorders>
            <w:shd w:val="clear" w:color="auto" w:fill="auto"/>
            <w:noWrap/>
            <w:vAlign w:val="center"/>
            <w:hideMark/>
          </w:tcPr>
          <w:p w:rsidR="00840A64" w:rsidRPr="00CA718A" w:rsidRDefault="00840A64" w:rsidP="00C02E7F">
            <w:pPr>
              <w:spacing w:after="0" w:line="240" w:lineRule="auto"/>
              <w:jc w:val="right"/>
              <w:rPr>
                <w:rFonts w:ascii="Calibri" w:eastAsia="Times New Roman" w:hAnsi="Calibri" w:cs="Calibri"/>
                <w:color w:val="000000"/>
                <w:lang w:eastAsia="en-AU"/>
              </w:rPr>
            </w:pPr>
            <w:r w:rsidRPr="00CA718A">
              <w:rPr>
                <w:rFonts w:ascii="Calibri" w:eastAsia="Times New Roman" w:hAnsi="Calibri" w:cs="Calibri"/>
                <w:color w:val="000000"/>
                <w:lang w:eastAsia="en-AU"/>
              </w:rPr>
              <w:t xml:space="preserve"> $      30,000.00 </w:t>
            </w:r>
          </w:p>
        </w:tc>
      </w:tr>
      <w:tr w:rsidR="00840A64" w:rsidRPr="00CA718A" w:rsidTr="00C02E7F">
        <w:trPr>
          <w:gridAfter w:val="1"/>
          <w:wAfter w:w="2126" w:type="dxa"/>
          <w:trHeight w:val="300"/>
        </w:trPr>
        <w:tc>
          <w:tcPr>
            <w:tcW w:w="2334" w:type="dxa"/>
            <w:tcBorders>
              <w:top w:val="nil"/>
              <w:left w:val="single" w:sz="4" w:space="0" w:color="auto"/>
              <w:bottom w:val="nil"/>
              <w:right w:val="single" w:sz="4" w:space="0" w:color="auto"/>
            </w:tcBorders>
            <w:shd w:val="clear" w:color="auto" w:fill="auto"/>
            <w:vAlign w:val="center"/>
            <w:hideMark/>
          </w:tcPr>
          <w:p w:rsidR="00840A64" w:rsidRPr="00CA718A" w:rsidRDefault="00840A64" w:rsidP="00C02E7F">
            <w:pPr>
              <w:spacing w:after="0" w:line="240" w:lineRule="auto"/>
              <w:rPr>
                <w:rFonts w:ascii="Calibri" w:eastAsia="Times New Roman" w:hAnsi="Calibri" w:cs="Calibri"/>
                <w:color w:val="000000"/>
                <w:sz w:val="24"/>
                <w:szCs w:val="24"/>
                <w:lang w:eastAsia="en-AU"/>
              </w:rPr>
            </w:pPr>
            <w:r w:rsidRPr="00CA718A">
              <w:rPr>
                <w:rFonts w:ascii="Calibri" w:eastAsia="Times New Roman" w:hAnsi="Calibri" w:cs="Calibri"/>
                <w:color w:val="000000"/>
                <w:sz w:val="24"/>
                <w:szCs w:val="24"/>
                <w:lang w:eastAsia="en-AU"/>
              </w:rPr>
              <w:t>Event bookings</w:t>
            </w: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840A64" w:rsidRPr="00CA718A" w:rsidRDefault="00840A64" w:rsidP="00C02E7F">
            <w:pPr>
              <w:spacing w:after="0" w:line="240" w:lineRule="auto"/>
              <w:jc w:val="center"/>
              <w:rPr>
                <w:rFonts w:ascii="Calibri" w:eastAsia="Times New Roman" w:hAnsi="Calibri" w:cs="Calibri"/>
                <w:color w:val="000000"/>
                <w:lang w:eastAsia="en-AU"/>
              </w:rPr>
            </w:pPr>
            <w:r w:rsidRPr="00CA718A">
              <w:rPr>
                <w:rFonts w:ascii="Calibri" w:eastAsia="Times New Roman" w:hAnsi="Calibri" w:cs="Calibri"/>
                <w:color w:val="000000"/>
                <w:lang w:eastAsia="en-AU"/>
              </w:rPr>
              <w:t>4</w:t>
            </w:r>
          </w:p>
        </w:tc>
        <w:tc>
          <w:tcPr>
            <w:tcW w:w="1505" w:type="dxa"/>
            <w:tcBorders>
              <w:top w:val="nil"/>
              <w:left w:val="nil"/>
              <w:bottom w:val="single" w:sz="4" w:space="0" w:color="auto"/>
              <w:right w:val="nil"/>
            </w:tcBorders>
            <w:shd w:val="clear" w:color="auto" w:fill="auto"/>
            <w:noWrap/>
            <w:vAlign w:val="bottom"/>
            <w:hideMark/>
          </w:tcPr>
          <w:p w:rsidR="00840A64" w:rsidRPr="00CA718A" w:rsidRDefault="00840A64" w:rsidP="00C02E7F">
            <w:pPr>
              <w:spacing w:after="0" w:line="240" w:lineRule="auto"/>
              <w:rPr>
                <w:rFonts w:ascii="Calibri" w:eastAsia="Times New Roman" w:hAnsi="Calibri" w:cs="Calibri"/>
                <w:color w:val="000000"/>
                <w:lang w:eastAsia="en-AU"/>
              </w:rPr>
            </w:pPr>
            <w:r w:rsidRPr="00CA718A">
              <w:rPr>
                <w:rFonts w:ascii="Calibri" w:eastAsia="Times New Roman" w:hAnsi="Calibri" w:cs="Calibri"/>
                <w:color w:val="000000"/>
                <w:lang w:eastAsia="en-AU"/>
              </w:rPr>
              <w:t xml:space="preserve"> $      32.00 </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40A64" w:rsidRPr="00CA718A" w:rsidRDefault="00840A64" w:rsidP="00C02E7F">
            <w:pPr>
              <w:spacing w:after="0" w:line="240" w:lineRule="auto"/>
              <w:jc w:val="right"/>
              <w:rPr>
                <w:rFonts w:ascii="Calibri" w:eastAsia="Times New Roman" w:hAnsi="Calibri" w:cs="Calibri"/>
                <w:color w:val="000000"/>
                <w:lang w:eastAsia="en-AU"/>
              </w:rPr>
            </w:pPr>
            <w:r w:rsidRPr="00CA718A">
              <w:rPr>
                <w:rFonts w:ascii="Calibri" w:eastAsia="Times New Roman" w:hAnsi="Calibri" w:cs="Calibri"/>
                <w:color w:val="000000"/>
                <w:lang w:eastAsia="en-AU"/>
              </w:rPr>
              <w:t>26</w:t>
            </w:r>
          </w:p>
        </w:tc>
        <w:tc>
          <w:tcPr>
            <w:tcW w:w="2126" w:type="dxa"/>
            <w:tcBorders>
              <w:top w:val="nil"/>
              <w:left w:val="nil"/>
              <w:bottom w:val="single" w:sz="4" w:space="0" w:color="auto"/>
              <w:right w:val="single" w:sz="4" w:space="0" w:color="auto"/>
            </w:tcBorders>
            <w:shd w:val="clear" w:color="auto" w:fill="auto"/>
            <w:noWrap/>
            <w:vAlign w:val="center"/>
            <w:hideMark/>
          </w:tcPr>
          <w:p w:rsidR="00840A64" w:rsidRPr="00CA718A" w:rsidRDefault="00840A64" w:rsidP="00C02E7F">
            <w:pPr>
              <w:spacing w:after="0" w:line="240" w:lineRule="auto"/>
              <w:jc w:val="right"/>
              <w:rPr>
                <w:rFonts w:ascii="Calibri" w:eastAsia="Times New Roman" w:hAnsi="Calibri" w:cs="Calibri"/>
                <w:color w:val="000000"/>
                <w:lang w:eastAsia="en-AU"/>
              </w:rPr>
            </w:pPr>
            <w:r w:rsidRPr="00CA718A">
              <w:rPr>
                <w:rFonts w:ascii="Calibri" w:eastAsia="Times New Roman" w:hAnsi="Calibri" w:cs="Calibri"/>
                <w:color w:val="000000"/>
                <w:lang w:eastAsia="en-AU"/>
              </w:rPr>
              <w:t xml:space="preserve"> $        3,328.00 </w:t>
            </w:r>
          </w:p>
        </w:tc>
      </w:tr>
      <w:tr w:rsidR="00840A64" w:rsidRPr="00CA718A" w:rsidTr="00C02E7F">
        <w:trPr>
          <w:gridAfter w:val="1"/>
          <w:wAfter w:w="2126" w:type="dxa"/>
          <w:trHeight w:val="390"/>
        </w:trPr>
        <w:tc>
          <w:tcPr>
            <w:tcW w:w="2334" w:type="dxa"/>
            <w:tcBorders>
              <w:top w:val="single" w:sz="4" w:space="0" w:color="auto"/>
              <w:left w:val="single" w:sz="4" w:space="0" w:color="auto"/>
              <w:bottom w:val="nil"/>
              <w:right w:val="nil"/>
            </w:tcBorders>
            <w:shd w:val="clear" w:color="auto" w:fill="auto"/>
            <w:noWrap/>
            <w:vAlign w:val="bottom"/>
            <w:hideMark/>
          </w:tcPr>
          <w:p w:rsidR="00840A64" w:rsidRPr="00CA718A" w:rsidRDefault="00840A64" w:rsidP="00C02E7F">
            <w:pPr>
              <w:spacing w:after="0" w:line="240" w:lineRule="auto"/>
              <w:rPr>
                <w:rFonts w:ascii="Calibri" w:eastAsia="Times New Roman" w:hAnsi="Calibri" w:cs="Calibri"/>
                <w:color w:val="000000"/>
                <w:lang w:eastAsia="en-AU"/>
              </w:rPr>
            </w:pPr>
            <w:r w:rsidRPr="00CA718A">
              <w:rPr>
                <w:rFonts w:ascii="Calibri" w:eastAsia="Times New Roman" w:hAnsi="Calibri" w:cs="Calibri"/>
                <w:color w:val="000000"/>
                <w:lang w:eastAsia="en-AU"/>
              </w:rPr>
              <w:t> </w:t>
            </w:r>
          </w:p>
        </w:tc>
        <w:tc>
          <w:tcPr>
            <w:tcW w:w="1107" w:type="dxa"/>
            <w:tcBorders>
              <w:top w:val="nil"/>
              <w:left w:val="nil"/>
              <w:bottom w:val="nil"/>
              <w:right w:val="nil"/>
            </w:tcBorders>
            <w:shd w:val="clear" w:color="auto" w:fill="auto"/>
            <w:noWrap/>
            <w:vAlign w:val="bottom"/>
            <w:hideMark/>
          </w:tcPr>
          <w:p w:rsidR="00840A64" w:rsidRPr="00CA718A" w:rsidRDefault="00840A64" w:rsidP="00C02E7F">
            <w:pPr>
              <w:spacing w:after="0" w:line="240" w:lineRule="auto"/>
              <w:rPr>
                <w:rFonts w:ascii="Calibri" w:eastAsia="Times New Roman" w:hAnsi="Calibri" w:cs="Calibri"/>
                <w:color w:val="000000"/>
                <w:lang w:eastAsia="en-AU"/>
              </w:rPr>
            </w:pPr>
          </w:p>
        </w:tc>
        <w:tc>
          <w:tcPr>
            <w:tcW w:w="1505" w:type="dxa"/>
            <w:tcBorders>
              <w:top w:val="nil"/>
              <w:left w:val="nil"/>
              <w:bottom w:val="nil"/>
              <w:right w:val="nil"/>
            </w:tcBorders>
            <w:shd w:val="clear" w:color="auto" w:fill="auto"/>
            <w:noWrap/>
            <w:vAlign w:val="bottom"/>
            <w:hideMark/>
          </w:tcPr>
          <w:p w:rsidR="00840A64" w:rsidRPr="00CA718A" w:rsidRDefault="00840A64" w:rsidP="00C02E7F">
            <w:pPr>
              <w:spacing w:after="0" w:line="240" w:lineRule="auto"/>
              <w:rPr>
                <w:rFonts w:ascii="Times New Roman" w:eastAsia="Times New Roman" w:hAnsi="Times New Roman" w:cs="Times New Roman"/>
                <w:sz w:val="20"/>
                <w:szCs w:val="20"/>
                <w:lang w:eastAsia="en-AU"/>
              </w:rPr>
            </w:pPr>
          </w:p>
        </w:tc>
        <w:tc>
          <w:tcPr>
            <w:tcW w:w="2410" w:type="dxa"/>
            <w:tcBorders>
              <w:top w:val="single" w:sz="4" w:space="0" w:color="auto"/>
              <w:left w:val="single" w:sz="4" w:space="0" w:color="auto"/>
              <w:bottom w:val="single" w:sz="4" w:space="0" w:color="auto"/>
              <w:right w:val="nil"/>
            </w:tcBorders>
            <w:shd w:val="clear" w:color="auto" w:fill="auto"/>
            <w:vAlign w:val="center"/>
          </w:tcPr>
          <w:p w:rsidR="00840A64" w:rsidRPr="00CA718A" w:rsidRDefault="00840A64" w:rsidP="00C02E7F">
            <w:pPr>
              <w:spacing w:after="0" w:line="240" w:lineRule="auto"/>
              <w:jc w:val="right"/>
              <w:rPr>
                <w:rFonts w:ascii="Calibri" w:eastAsia="Times New Roman" w:hAnsi="Calibri" w:cs="Calibri"/>
                <w:b/>
                <w:bCs/>
                <w:color w:val="000000"/>
                <w:lang w:eastAsia="en-AU"/>
              </w:rPr>
            </w:pPr>
            <w:r w:rsidRPr="00CA718A">
              <w:rPr>
                <w:rFonts w:ascii="Calibri" w:eastAsia="Times New Roman" w:hAnsi="Calibri" w:cs="Calibri"/>
                <w:b/>
                <w:bCs/>
                <w:color w:val="000000"/>
                <w:lang w:eastAsia="en-AU"/>
              </w:rPr>
              <w:t>Annual Income Total</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840A64" w:rsidRPr="00CA718A" w:rsidRDefault="00840A64" w:rsidP="00C02E7F">
            <w:pPr>
              <w:spacing w:after="0" w:line="240" w:lineRule="auto"/>
              <w:jc w:val="right"/>
              <w:rPr>
                <w:rFonts w:ascii="Calibri" w:eastAsia="Times New Roman" w:hAnsi="Calibri" w:cs="Calibri"/>
                <w:color w:val="000000"/>
                <w:lang w:eastAsia="en-AU"/>
              </w:rPr>
            </w:pPr>
            <w:r w:rsidRPr="00CA718A">
              <w:rPr>
                <w:rFonts w:ascii="Calibri" w:eastAsia="Times New Roman" w:hAnsi="Calibri" w:cs="Calibri"/>
                <w:color w:val="000000"/>
                <w:lang w:eastAsia="en-AU"/>
              </w:rPr>
              <w:t xml:space="preserve"> $      33,328.00 </w:t>
            </w:r>
          </w:p>
        </w:tc>
      </w:tr>
      <w:tr w:rsidR="00840A64" w:rsidRPr="00CA718A" w:rsidTr="00C02E7F">
        <w:trPr>
          <w:gridAfter w:val="1"/>
          <w:wAfter w:w="2126" w:type="dxa"/>
          <w:trHeight w:val="360"/>
        </w:trPr>
        <w:tc>
          <w:tcPr>
            <w:tcW w:w="2334" w:type="dxa"/>
            <w:tcBorders>
              <w:top w:val="nil"/>
              <w:left w:val="single" w:sz="4" w:space="0" w:color="auto"/>
              <w:bottom w:val="nil"/>
              <w:right w:val="nil"/>
            </w:tcBorders>
            <w:shd w:val="clear" w:color="auto" w:fill="auto"/>
            <w:noWrap/>
            <w:vAlign w:val="bottom"/>
            <w:hideMark/>
          </w:tcPr>
          <w:p w:rsidR="00840A64" w:rsidRPr="00CA718A" w:rsidRDefault="00840A64" w:rsidP="00C02E7F">
            <w:pPr>
              <w:spacing w:after="0" w:line="240" w:lineRule="auto"/>
              <w:rPr>
                <w:rFonts w:ascii="Calibri" w:eastAsia="Times New Roman" w:hAnsi="Calibri" w:cs="Calibri"/>
                <w:color w:val="000000"/>
                <w:lang w:eastAsia="en-AU"/>
              </w:rPr>
            </w:pPr>
            <w:r w:rsidRPr="00CA718A">
              <w:rPr>
                <w:rFonts w:ascii="Calibri" w:eastAsia="Times New Roman" w:hAnsi="Calibri" w:cs="Calibri"/>
                <w:color w:val="000000"/>
                <w:lang w:eastAsia="en-AU"/>
              </w:rPr>
              <w:t> </w:t>
            </w:r>
          </w:p>
        </w:tc>
        <w:tc>
          <w:tcPr>
            <w:tcW w:w="1107" w:type="dxa"/>
            <w:tcBorders>
              <w:top w:val="nil"/>
              <w:left w:val="nil"/>
              <w:bottom w:val="nil"/>
              <w:right w:val="nil"/>
            </w:tcBorders>
            <w:shd w:val="clear" w:color="auto" w:fill="auto"/>
            <w:noWrap/>
            <w:vAlign w:val="center"/>
          </w:tcPr>
          <w:p w:rsidR="00840A64" w:rsidRPr="00CA718A" w:rsidRDefault="00840A64" w:rsidP="00C02E7F">
            <w:pPr>
              <w:spacing w:after="0" w:line="240" w:lineRule="auto"/>
              <w:jc w:val="right"/>
              <w:rPr>
                <w:rFonts w:ascii="Calibri" w:eastAsia="Times New Roman" w:hAnsi="Calibri" w:cs="Calibri"/>
                <w:b/>
                <w:bCs/>
                <w:color w:val="000000"/>
                <w:lang w:eastAsia="en-AU"/>
              </w:rPr>
            </w:pPr>
          </w:p>
        </w:tc>
        <w:tc>
          <w:tcPr>
            <w:tcW w:w="1505" w:type="dxa"/>
            <w:tcBorders>
              <w:top w:val="nil"/>
              <w:left w:val="nil"/>
              <w:bottom w:val="nil"/>
              <w:right w:val="nil"/>
            </w:tcBorders>
            <w:shd w:val="clear" w:color="auto" w:fill="auto"/>
            <w:noWrap/>
            <w:vAlign w:val="center"/>
          </w:tcPr>
          <w:p w:rsidR="00840A64" w:rsidRPr="00CA718A" w:rsidRDefault="00840A64" w:rsidP="00C02E7F">
            <w:pPr>
              <w:spacing w:after="0" w:line="240" w:lineRule="auto"/>
              <w:jc w:val="right"/>
              <w:rPr>
                <w:rFonts w:ascii="Calibri" w:eastAsia="Times New Roman" w:hAnsi="Calibri" w:cs="Calibri"/>
                <w:color w:val="000000"/>
                <w:lang w:eastAsia="en-AU"/>
              </w:rPr>
            </w:pPr>
          </w:p>
        </w:tc>
        <w:tc>
          <w:tcPr>
            <w:tcW w:w="2410" w:type="dxa"/>
            <w:tcBorders>
              <w:top w:val="nil"/>
              <w:left w:val="single" w:sz="4" w:space="0" w:color="auto"/>
              <w:bottom w:val="single" w:sz="4" w:space="0" w:color="auto"/>
              <w:right w:val="nil"/>
            </w:tcBorders>
            <w:shd w:val="clear" w:color="auto" w:fill="auto"/>
            <w:vAlign w:val="center"/>
          </w:tcPr>
          <w:p w:rsidR="00840A64" w:rsidRPr="00CA718A" w:rsidRDefault="00840A64" w:rsidP="00C02E7F">
            <w:pPr>
              <w:spacing w:after="0" w:line="240" w:lineRule="auto"/>
              <w:jc w:val="right"/>
              <w:rPr>
                <w:rFonts w:ascii="Calibri" w:eastAsia="Times New Roman" w:hAnsi="Calibri" w:cs="Calibri"/>
                <w:b/>
                <w:bCs/>
                <w:color w:val="000000"/>
                <w:lang w:eastAsia="en-AU"/>
              </w:rPr>
            </w:pPr>
            <w:r w:rsidRPr="00CA718A">
              <w:rPr>
                <w:rFonts w:ascii="Calibri" w:eastAsia="Times New Roman" w:hAnsi="Calibri" w:cs="Calibri"/>
                <w:b/>
                <w:bCs/>
                <w:color w:val="000000"/>
                <w:lang w:eastAsia="en-AU"/>
              </w:rPr>
              <w:t xml:space="preserve">Annual Running Cost </w:t>
            </w:r>
          </w:p>
        </w:tc>
        <w:tc>
          <w:tcPr>
            <w:tcW w:w="2126" w:type="dxa"/>
            <w:tcBorders>
              <w:top w:val="nil"/>
              <w:left w:val="nil"/>
              <w:bottom w:val="single" w:sz="4" w:space="0" w:color="auto"/>
              <w:right w:val="single" w:sz="4" w:space="0" w:color="auto"/>
            </w:tcBorders>
            <w:shd w:val="clear" w:color="auto" w:fill="auto"/>
            <w:noWrap/>
            <w:vAlign w:val="center"/>
          </w:tcPr>
          <w:p w:rsidR="00840A64" w:rsidRPr="00CA718A" w:rsidRDefault="00840A64" w:rsidP="00C02E7F">
            <w:pPr>
              <w:spacing w:after="0" w:line="240" w:lineRule="auto"/>
              <w:jc w:val="right"/>
              <w:rPr>
                <w:rFonts w:ascii="Calibri" w:eastAsia="Times New Roman" w:hAnsi="Calibri" w:cs="Calibri"/>
                <w:color w:val="000000"/>
                <w:lang w:eastAsia="en-AU"/>
              </w:rPr>
            </w:pPr>
            <w:r w:rsidRPr="00CA718A">
              <w:rPr>
                <w:rFonts w:ascii="Calibri" w:eastAsia="Times New Roman" w:hAnsi="Calibri" w:cs="Calibri"/>
                <w:color w:val="000000"/>
                <w:lang w:eastAsia="en-AU"/>
              </w:rPr>
              <w:t xml:space="preserve"> $      31,901.61 </w:t>
            </w:r>
          </w:p>
        </w:tc>
      </w:tr>
      <w:tr w:rsidR="00840A64" w:rsidRPr="00CA718A" w:rsidTr="00C02E7F">
        <w:trPr>
          <w:gridAfter w:val="1"/>
          <w:wAfter w:w="2126" w:type="dxa"/>
          <w:trHeight w:val="299"/>
        </w:trPr>
        <w:tc>
          <w:tcPr>
            <w:tcW w:w="2334" w:type="dxa"/>
            <w:tcBorders>
              <w:top w:val="nil"/>
              <w:left w:val="single" w:sz="4" w:space="0" w:color="auto"/>
              <w:bottom w:val="nil"/>
              <w:right w:val="nil"/>
            </w:tcBorders>
            <w:shd w:val="clear" w:color="auto" w:fill="auto"/>
            <w:noWrap/>
            <w:vAlign w:val="bottom"/>
            <w:hideMark/>
          </w:tcPr>
          <w:p w:rsidR="00840A64" w:rsidRPr="00CA718A" w:rsidRDefault="00840A64" w:rsidP="00C02E7F">
            <w:pPr>
              <w:spacing w:after="0" w:line="240" w:lineRule="auto"/>
              <w:rPr>
                <w:rFonts w:ascii="Calibri" w:eastAsia="Times New Roman" w:hAnsi="Calibri" w:cs="Calibri"/>
                <w:color w:val="000000"/>
                <w:lang w:eastAsia="en-AU"/>
              </w:rPr>
            </w:pPr>
            <w:r w:rsidRPr="00CA718A">
              <w:rPr>
                <w:rFonts w:ascii="Calibri" w:eastAsia="Times New Roman" w:hAnsi="Calibri" w:cs="Calibri"/>
                <w:color w:val="000000"/>
                <w:lang w:eastAsia="en-AU"/>
              </w:rPr>
              <w:t> </w:t>
            </w:r>
          </w:p>
        </w:tc>
        <w:tc>
          <w:tcPr>
            <w:tcW w:w="1107" w:type="dxa"/>
            <w:tcBorders>
              <w:top w:val="nil"/>
              <w:left w:val="nil"/>
              <w:bottom w:val="single" w:sz="4" w:space="0" w:color="auto"/>
              <w:right w:val="nil"/>
            </w:tcBorders>
            <w:shd w:val="clear" w:color="auto" w:fill="auto"/>
            <w:noWrap/>
            <w:vAlign w:val="bottom"/>
            <w:hideMark/>
          </w:tcPr>
          <w:p w:rsidR="00840A64" w:rsidRPr="00CA718A" w:rsidRDefault="00840A64" w:rsidP="00C02E7F">
            <w:pPr>
              <w:spacing w:after="0" w:line="240" w:lineRule="auto"/>
              <w:rPr>
                <w:rFonts w:ascii="Calibri" w:eastAsia="Times New Roman" w:hAnsi="Calibri" w:cs="Calibri"/>
                <w:color w:val="000000"/>
                <w:lang w:eastAsia="en-AU"/>
              </w:rPr>
            </w:pPr>
            <w:r w:rsidRPr="00CA718A">
              <w:rPr>
                <w:rFonts w:ascii="Calibri" w:eastAsia="Times New Roman" w:hAnsi="Calibri" w:cs="Calibri"/>
                <w:color w:val="000000"/>
                <w:lang w:eastAsia="en-AU"/>
              </w:rPr>
              <w:t> </w:t>
            </w:r>
          </w:p>
        </w:tc>
        <w:tc>
          <w:tcPr>
            <w:tcW w:w="1505" w:type="dxa"/>
            <w:tcBorders>
              <w:top w:val="nil"/>
              <w:left w:val="nil"/>
              <w:bottom w:val="single" w:sz="4" w:space="0" w:color="auto"/>
              <w:right w:val="nil"/>
            </w:tcBorders>
            <w:shd w:val="clear" w:color="auto" w:fill="auto"/>
            <w:noWrap/>
            <w:vAlign w:val="bottom"/>
            <w:hideMark/>
          </w:tcPr>
          <w:p w:rsidR="00840A64" w:rsidRPr="00CA718A" w:rsidRDefault="00840A64" w:rsidP="00C02E7F">
            <w:pPr>
              <w:spacing w:after="0" w:line="240" w:lineRule="auto"/>
              <w:rPr>
                <w:rFonts w:ascii="Calibri" w:eastAsia="Times New Roman" w:hAnsi="Calibri" w:cs="Calibri"/>
                <w:color w:val="000000"/>
                <w:lang w:eastAsia="en-AU"/>
              </w:rPr>
            </w:pPr>
            <w:r w:rsidRPr="00CA718A">
              <w:rPr>
                <w:rFonts w:ascii="Calibri" w:eastAsia="Times New Roman" w:hAnsi="Calibri" w:cs="Calibri"/>
                <w:color w:val="000000"/>
                <w:lang w:eastAsia="en-AU"/>
              </w:rPr>
              <w:t> </w:t>
            </w:r>
          </w:p>
        </w:tc>
        <w:tc>
          <w:tcPr>
            <w:tcW w:w="2410" w:type="dxa"/>
            <w:tcBorders>
              <w:top w:val="nil"/>
              <w:left w:val="single" w:sz="4" w:space="0" w:color="auto"/>
              <w:bottom w:val="single" w:sz="4" w:space="0" w:color="auto"/>
              <w:right w:val="nil"/>
            </w:tcBorders>
            <w:shd w:val="clear" w:color="auto" w:fill="auto"/>
            <w:noWrap/>
            <w:vAlign w:val="center"/>
            <w:hideMark/>
          </w:tcPr>
          <w:p w:rsidR="00840A64" w:rsidRPr="00CA718A" w:rsidRDefault="00840A64" w:rsidP="00C02E7F">
            <w:pPr>
              <w:spacing w:after="0" w:line="240" w:lineRule="auto"/>
              <w:jc w:val="right"/>
              <w:rPr>
                <w:rFonts w:ascii="Calibri" w:eastAsia="Times New Roman" w:hAnsi="Calibri" w:cs="Calibri"/>
                <w:b/>
                <w:bCs/>
                <w:color w:val="000000"/>
                <w:lang w:eastAsia="en-AU"/>
              </w:rPr>
            </w:pPr>
            <w:r w:rsidRPr="00CA718A">
              <w:rPr>
                <w:rFonts w:ascii="Calibri" w:eastAsia="Times New Roman" w:hAnsi="Calibri" w:cs="Calibri"/>
                <w:b/>
                <w:bCs/>
                <w:color w:val="000000"/>
                <w:lang w:eastAsia="en-AU"/>
              </w:rPr>
              <w:t>Balance</w:t>
            </w:r>
          </w:p>
        </w:tc>
        <w:tc>
          <w:tcPr>
            <w:tcW w:w="2126" w:type="dxa"/>
            <w:tcBorders>
              <w:top w:val="nil"/>
              <w:left w:val="nil"/>
              <w:bottom w:val="single" w:sz="4" w:space="0" w:color="auto"/>
              <w:right w:val="single" w:sz="4" w:space="0" w:color="auto"/>
            </w:tcBorders>
            <w:shd w:val="clear" w:color="000000" w:fill="C6EFCE"/>
            <w:noWrap/>
            <w:vAlign w:val="center"/>
            <w:hideMark/>
          </w:tcPr>
          <w:p w:rsidR="00840A64" w:rsidRPr="00CA718A" w:rsidRDefault="00840A64" w:rsidP="00C02E7F">
            <w:pPr>
              <w:spacing w:after="0" w:line="240" w:lineRule="auto"/>
              <w:jc w:val="right"/>
              <w:rPr>
                <w:rFonts w:ascii="Calibri" w:eastAsia="Times New Roman" w:hAnsi="Calibri" w:cs="Calibri"/>
                <w:color w:val="006100"/>
                <w:lang w:eastAsia="en-AU"/>
              </w:rPr>
            </w:pPr>
            <w:r w:rsidRPr="00CA718A">
              <w:rPr>
                <w:rFonts w:ascii="Calibri" w:eastAsia="Times New Roman" w:hAnsi="Calibri" w:cs="Calibri"/>
                <w:color w:val="006100"/>
                <w:lang w:eastAsia="en-AU"/>
              </w:rPr>
              <w:t xml:space="preserve"> $        1,426.39 </w:t>
            </w:r>
          </w:p>
        </w:tc>
      </w:tr>
      <w:tr w:rsidR="00840A64" w:rsidRPr="00CA718A" w:rsidTr="00C02E7F">
        <w:trPr>
          <w:gridAfter w:val="1"/>
          <w:wAfter w:w="2126" w:type="dxa"/>
          <w:trHeight w:val="435"/>
        </w:trPr>
        <w:tc>
          <w:tcPr>
            <w:tcW w:w="948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840A64" w:rsidRPr="00CA718A" w:rsidRDefault="00840A64" w:rsidP="00C02E7F">
            <w:pPr>
              <w:spacing w:after="0" w:line="240" w:lineRule="auto"/>
              <w:rPr>
                <w:rFonts w:ascii="Calibri" w:eastAsia="Times New Roman" w:hAnsi="Calibri" w:cs="Calibri"/>
                <w:b/>
                <w:bCs/>
                <w:color w:val="000000"/>
                <w:sz w:val="24"/>
                <w:szCs w:val="24"/>
                <w:lang w:eastAsia="en-AU"/>
              </w:rPr>
            </w:pPr>
            <w:r w:rsidRPr="00CA718A">
              <w:rPr>
                <w:rFonts w:ascii="Calibri" w:eastAsia="Times New Roman" w:hAnsi="Calibri" w:cs="Calibri"/>
                <w:b/>
                <w:bCs/>
                <w:color w:val="000000"/>
                <w:sz w:val="24"/>
                <w:szCs w:val="24"/>
                <w:lang w:eastAsia="en-AU"/>
              </w:rPr>
              <w:t>Operational Income 2 client per trip</w:t>
            </w:r>
          </w:p>
        </w:tc>
      </w:tr>
      <w:tr w:rsidR="00840A64" w:rsidRPr="00CA718A" w:rsidTr="00C02E7F">
        <w:trPr>
          <w:gridAfter w:val="1"/>
          <w:wAfter w:w="2126" w:type="dxa"/>
          <w:trHeight w:val="385"/>
        </w:trPr>
        <w:tc>
          <w:tcPr>
            <w:tcW w:w="2334" w:type="dxa"/>
            <w:tcBorders>
              <w:top w:val="nil"/>
              <w:left w:val="single" w:sz="4" w:space="0" w:color="auto"/>
              <w:bottom w:val="single" w:sz="4" w:space="0" w:color="auto"/>
              <w:right w:val="single" w:sz="4" w:space="0" w:color="auto"/>
            </w:tcBorders>
            <w:shd w:val="clear" w:color="auto" w:fill="auto"/>
            <w:noWrap/>
            <w:vAlign w:val="center"/>
            <w:hideMark/>
          </w:tcPr>
          <w:p w:rsidR="00840A64" w:rsidRPr="00CA718A" w:rsidRDefault="00840A64" w:rsidP="00C02E7F">
            <w:pPr>
              <w:spacing w:after="0" w:line="240" w:lineRule="auto"/>
              <w:rPr>
                <w:rFonts w:ascii="Calibri" w:eastAsia="Times New Roman" w:hAnsi="Calibri" w:cs="Calibri"/>
                <w:b/>
                <w:bCs/>
                <w:color w:val="000000"/>
                <w:lang w:eastAsia="en-AU"/>
              </w:rPr>
            </w:pPr>
            <w:r w:rsidRPr="00CA718A">
              <w:rPr>
                <w:rFonts w:ascii="Calibri" w:eastAsia="Times New Roman" w:hAnsi="Calibri" w:cs="Calibri"/>
                <w:b/>
                <w:bCs/>
                <w:color w:val="000000"/>
                <w:lang w:eastAsia="en-AU"/>
              </w:rPr>
              <w:t>Trips</w:t>
            </w:r>
          </w:p>
        </w:tc>
        <w:tc>
          <w:tcPr>
            <w:tcW w:w="1107" w:type="dxa"/>
            <w:tcBorders>
              <w:top w:val="nil"/>
              <w:left w:val="nil"/>
              <w:bottom w:val="single" w:sz="4" w:space="0" w:color="auto"/>
              <w:right w:val="single" w:sz="4" w:space="0" w:color="auto"/>
            </w:tcBorders>
            <w:shd w:val="clear" w:color="auto" w:fill="auto"/>
            <w:noWrap/>
            <w:vAlign w:val="center"/>
            <w:hideMark/>
          </w:tcPr>
          <w:p w:rsidR="00840A64" w:rsidRPr="00CA718A" w:rsidRDefault="00840A64" w:rsidP="00C02E7F">
            <w:pPr>
              <w:spacing w:after="0" w:line="240" w:lineRule="auto"/>
              <w:rPr>
                <w:rFonts w:ascii="Calibri" w:eastAsia="Times New Roman" w:hAnsi="Calibri" w:cs="Calibri"/>
                <w:b/>
                <w:bCs/>
                <w:color w:val="000000"/>
                <w:lang w:eastAsia="en-AU"/>
              </w:rPr>
            </w:pPr>
            <w:r w:rsidRPr="00CA718A">
              <w:rPr>
                <w:rFonts w:ascii="Calibri" w:eastAsia="Times New Roman" w:hAnsi="Calibri" w:cs="Calibri"/>
                <w:b/>
                <w:bCs/>
                <w:color w:val="000000"/>
                <w:lang w:eastAsia="en-AU"/>
              </w:rPr>
              <w:t>Clients</w:t>
            </w:r>
          </w:p>
        </w:tc>
        <w:tc>
          <w:tcPr>
            <w:tcW w:w="1505" w:type="dxa"/>
            <w:tcBorders>
              <w:top w:val="nil"/>
              <w:left w:val="nil"/>
              <w:bottom w:val="single" w:sz="4" w:space="0" w:color="auto"/>
              <w:right w:val="single" w:sz="4" w:space="0" w:color="auto"/>
            </w:tcBorders>
            <w:shd w:val="clear" w:color="auto" w:fill="auto"/>
            <w:vAlign w:val="center"/>
            <w:hideMark/>
          </w:tcPr>
          <w:p w:rsidR="00840A64" w:rsidRPr="00CA718A" w:rsidRDefault="00840A64" w:rsidP="00C02E7F">
            <w:pPr>
              <w:spacing w:after="0" w:line="240" w:lineRule="auto"/>
              <w:rPr>
                <w:rFonts w:ascii="Calibri" w:eastAsia="Times New Roman" w:hAnsi="Calibri" w:cs="Calibri"/>
                <w:b/>
                <w:bCs/>
                <w:color w:val="000000"/>
                <w:lang w:eastAsia="en-AU"/>
              </w:rPr>
            </w:pPr>
            <w:r w:rsidRPr="00CA718A">
              <w:rPr>
                <w:rFonts w:ascii="Calibri" w:eastAsia="Times New Roman" w:hAnsi="Calibri" w:cs="Calibri"/>
                <w:b/>
                <w:bCs/>
                <w:color w:val="000000"/>
                <w:lang w:eastAsia="en-AU"/>
              </w:rPr>
              <w:t>Client charge</w:t>
            </w:r>
          </w:p>
        </w:tc>
        <w:tc>
          <w:tcPr>
            <w:tcW w:w="2410" w:type="dxa"/>
            <w:tcBorders>
              <w:top w:val="nil"/>
              <w:left w:val="nil"/>
              <w:bottom w:val="single" w:sz="4" w:space="0" w:color="auto"/>
              <w:right w:val="single" w:sz="4" w:space="0" w:color="auto"/>
            </w:tcBorders>
            <w:shd w:val="clear" w:color="auto" w:fill="auto"/>
            <w:vAlign w:val="center"/>
            <w:hideMark/>
          </w:tcPr>
          <w:p w:rsidR="00840A64" w:rsidRPr="00CA718A" w:rsidRDefault="00840A64" w:rsidP="00C02E7F">
            <w:pPr>
              <w:spacing w:after="0" w:line="240" w:lineRule="auto"/>
              <w:rPr>
                <w:rFonts w:ascii="Calibri" w:eastAsia="Times New Roman" w:hAnsi="Calibri" w:cs="Calibri"/>
                <w:b/>
                <w:bCs/>
                <w:color w:val="000000"/>
                <w:lang w:eastAsia="en-AU"/>
              </w:rPr>
            </w:pPr>
            <w:r w:rsidRPr="00CA718A">
              <w:rPr>
                <w:rFonts w:ascii="Calibri" w:eastAsia="Times New Roman" w:hAnsi="Calibri" w:cs="Calibri"/>
                <w:b/>
                <w:bCs/>
                <w:color w:val="000000"/>
                <w:lang w:eastAsia="en-AU"/>
              </w:rPr>
              <w:t>Annual Trips</w:t>
            </w:r>
          </w:p>
        </w:tc>
        <w:tc>
          <w:tcPr>
            <w:tcW w:w="2126" w:type="dxa"/>
            <w:tcBorders>
              <w:top w:val="nil"/>
              <w:left w:val="nil"/>
              <w:bottom w:val="single" w:sz="4" w:space="0" w:color="auto"/>
              <w:right w:val="single" w:sz="4" w:space="0" w:color="auto"/>
            </w:tcBorders>
            <w:shd w:val="clear" w:color="auto" w:fill="auto"/>
            <w:noWrap/>
            <w:vAlign w:val="center"/>
            <w:hideMark/>
          </w:tcPr>
          <w:p w:rsidR="00840A64" w:rsidRPr="00CA718A" w:rsidRDefault="00840A64" w:rsidP="00C02E7F">
            <w:pPr>
              <w:spacing w:after="0" w:line="240" w:lineRule="auto"/>
              <w:jc w:val="center"/>
              <w:rPr>
                <w:rFonts w:ascii="Calibri" w:eastAsia="Times New Roman" w:hAnsi="Calibri" w:cs="Calibri"/>
                <w:b/>
                <w:bCs/>
                <w:color w:val="000000"/>
                <w:lang w:eastAsia="en-AU"/>
              </w:rPr>
            </w:pPr>
            <w:r w:rsidRPr="00CA718A">
              <w:rPr>
                <w:rFonts w:ascii="Calibri" w:eastAsia="Times New Roman" w:hAnsi="Calibri" w:cs="Calibri"/>
                <w:b/>
                <w:bCs/>
                <w:color w:val="000000"/>
                <w:lang w:eastAsia="en-AU"/>
              </w:rPr>
              <w:t>Totals</w:t>
            </w:r>
          </w:p>
        </w:tc>
      </w:tr>
      <w:tr w:rsidR="00840A64" w:rsidRPr="00CA718A" w:rsidTr="00C02E7F">
        <w:trPr>
          <w:gridAfter w:val="1"/>
          <w:wAfter w:w="2126" w:type="dxa"/>
          <w:trHeight w:val="315"/>
        </w:trPr>
        <w:tc>
          <w:tcPr>
            <w:tcW w:w="2334" w:type="dxa"/>
            <w:tcBorders>
              <w:top w:val="single" w:sz="4" w:space="0" w:color="auto"/>
              <w:left w:val="single" w:sz="4" w:space="0" w:color="auto"/>
              <w:bottom w:val="nil"/>
              <w:right w:val="single" w:sz="4" w:space="0" w:color="auto"/>
            </w:tcBorders>
            <w:shd w:val="clear" w:color="auto" w:fill="auto"/>
            <w:vAlign w:val="center"/>
            <w:hideMark/>
          </w:tcPr>
          <w:p w:rsidR="00840A64" w:rsidRPr="00CA718A" w:rsidRDefault="00840A64" w:rsidP="00C02E7F">
            <w:pPr>
              <w:spacing w:after="0" w:line="240" w:lineRule="auto"/>
              <w:rPr>
                <w:rFonts w:ascii="Calibri" w:eastAsia="Times New Roman" w:hAnsi="Calibri" w:cs="Calibri"/>
                <w:color w:val="000000"/>
                <w:sz w:val="24"/>
                <w:szCs w:val="24"/>
                <w:lang w:eastAsia="en-AU"/>
              </w:rPr>
            </w:pPr>
            <w:r w:rsidRPr="00CA718A">
              <w:rPr>
                <w:rFonts w:ascii="Calibri" w:eastAsia="Times New Roman" w:hAnsi="Calibri" w:cs="Calibri"/>
                <w:color w:val="000000"/>
                <w:sz w:val="24"/>
                <w:szCs w:val="24"/>
                <w:lang w:eastAsia="en-AU"/>
              </w:rPr>
              <w:t>Daily trips</w:t>
            </w:r>
          </w:p>
        </w:tc>
        <w:tc>
          <w:tcPr>
            <w:tcW w:w="1107" w:type="dxa"/>
            <w:tcBorders>
              <w:top w:val="single" w:sz="4" w:space="0" w:color="auto"/>
              <w:left w:val="nil"/>
              <w:bottom w:val="nil"/>
              <w:right w:val="single" w:sz="4" w:space="0" w:color="auto"/>
            </w:tcBorders>
            <w:shd w:val="clear" w:color="auto" w:fill="auto"/>
            <w:noWrap/>
            <w:vAlign w:val="bottom"/>
            <w:hideMark/>
          </w:tcPr>
          <w:p w:rsidR="00840A64" w:rsidRPr="00CA718A" w:rsidRDefault="00840A64" w:rsidP="00C02E7F">
            <w:pPr>
              <w:spacing w:after="0" w:line="240" w:lineRule="auto"/>
              <w:jc w:val="center"/>
              <w:rPr>
                <w:rFonts w:ascii="Calibri" w:eastAsia="Times New Roman" w:hAnsi="Calibri" w:cs="Calibri"/>
                <w:color w:val="000000"/>
                <w:lang w:eastAsia="en-AU"/>
              </w:rPr>
            </w:pPr>
            <w:r w:rsidRPr="00CA718A">
              <w:rPr>
                <w:rFonts w:ascii="Calibri" w:eastAsia="Times New Roman" w:hAnsi="Calibri" w:cs="Calibri"/>
                <w:color w:val="000000"/>
                <w:lang w:eastAsia="en-AU"/>
              </w:rPr>
              <w:t>2</w:t>
            </w:r>
          </w:p>
        </w:tc>
        <w:tc>
          <w:tcPr>
            <w:tcW w:w="1505" w:type="dxa"/>
            <w:tcBorders>
              <w:top w:val="single" w:sz="4" w:space="0" w:color="auto"/>
              <w:left w:val="nil"/>
              <w:bottom w:val="nil"/>
              <w:right w:val="single" w:sz="4" w:space="0" w:color="auto"/>
            </w:tcBorders>
            <w:shd w:val="clear" w:color="000000" w:fill="FFEB9C"/>
            <w:noWrap/>
            <w:vAlign w:val="bottom"/>
            <w:hideMark/>
          </w:tcPr>
          <w:p w:rsidR="00840A64" w:rsidRPr="00CA718A" w:rsidRDefault="00840A64" w:rsidP="00C02E7F">
            <w:pPr>
              <w:spacing w:after="0" w:line="240" w:lineRule="auto"/>
              <w:rPr>
                <w:rFonts w:ascii="Calibri" w:eastAsia="Times New Roman" w:hAnsi="Calibri" w:cs="Calibri"/>
                <w:color w:val="9C6500"/>
                <w:lang w:eastAsia="en-AU"/>
              </w:rPr>
            </w:pPr>
            <w:r w:rsidRPr="00CA718A">
              <w:rPr>
                <w:rFonts w:ascii="Calibri" w:eastAsia="Times New Roman" w:hAnsi="Calibri" w:cs="Calibri"/>
                <w:color w:val="9C6500"/>
                <w:lang w:eastAsia="en-AU"/>
              </w:rPr>
              <w:t xml:space="preserve"> $      35.00 </w:t>
            </w:r>
          </w:p>
        </w:tc>
        <w:tc>
          <w:tcPr>
            <w:tcW w:w="2410" w:type="dxa"/>
            <w:tcBorders>
              <w:top w:val="single" w:sz="4" w:space="0" w:color="auto"/>
              <w:left w:val="nil"/>
              <w:bottom w:val="nil"/>
              <w:right w:val="single" w:sz="4" w:space="0" w:color="auto"/>
            </w:tcBorders>
            <w:shd w:val="clear" w:color="auto" w:fill="auto"/>
            <w:noWrap/>
            <w:vAlign w:val="bottom"/>
            <w:hideMark/>
          </w:tcPr>
          <w:p w:rsidR="00840A64" w:rsidRPr="00CA718A" w:rsidRDefault="00840A64" w:rsidP="00C02E7F">
            <w:pPr>
              <w:spacing w:after="0" w:line="240" w:lineRule="auto"/>
              <w:jc w:val="right"/>
              <w:rPr>
                <w:rFonts w:ascii="Calibri" w:eastAsia="Times New Roman" w:hAnsi="Calibri" w:cs="Calibri"/>
                <w:color w:val="000000"/>
                <w:lang w:eastAsia="en-AU"/>
              </w:rPr>
            </w:pPr>
            <w:r w:rsidRPr="00CA718A">
              <w:rPr>
                <w:rFonts w:ascii="Calibri" w:eastAsia="Times New Roman" w:hAnsi="Calibri" w:cs="Calibri"/>
                <w:color w:val="000000"/>
                <w:lang w:eastAsia="en-AU"/>
              </w:rPr>
              <w:t>500</w:t>
            </w:r>
          </w:p>
        </w:tc>
        <w:tc>
          <w:tcPr>
            <w:tcW w:w="2126" w:type="dxa"/>
            <w:tcBorders>
              <w:top w:val="single" w:sz="4" w:space="0" w:color="auto"/>
              <w:left w:val="nil"/>
              <w:bottom w:val="nil"/>
              <w:right w:val="single" w:sz="4" w:space="0" w:color="auto"/>
            </w:tcBorders>
            <w:shd w:val="clear" w:color="auto" w:fill="auto"/>
            <w:noWrap/>
            <w:vAlign w:val="center"/>
            <w:hideMark/>
          </w:tcPr>
          <w:p w:rsidR="00840A64" w:rsidRPr="00CA718A" w:rsidRDefault="00840A64" w:rsidP="00C02E7F">
            <w:pPr>
              <w:spacing w:after="0" w:line="240" w:lineRule="auto"/>
              <w:jc w:val="right"/>
              <w:rPr>
                <w:rFonts w:ascii="Calibri" w:eastAsia="Times New Roman" w:hAnsi="Calibri" w:cs="Calibri"/>
                <w:color w:val="000000"/>
                <w:lang w:eastAsia="en-AU"/>
              </w:rPr>
            </w:pPr>
            <w:r w:rsidRPr="00CA718A">
              <w:rPr>
                <w:rFonts w:ascii="Calibri" w:eastAsia="Times New Roman" w:hAnsi="Calibri" w:cs="Calibri"/>
                <w:color w:val="000000"/>
                <w:lang w:eastAsia="en-AU"/>
              </w:rPr>
              <w:t xml:space="preserve"> $      35,000.00 </w:t>
            </w:r>
          </w:p>
        </w:tc>
      </w:tr>
      <w:tr w:rsidR="00840A64" w:rsidRPr="00CA718A" w:rsidTr="00C02E7F">
        <w:trPr>
          <w:gridAfter w:val="1"/>
          <w:wAfter w:w="2126" w:type="dxa"/>
          <w:trHeight w:val="300"/>
        </w:trPr>
        <w:tc>
          <w:tcPr>
            <w:tcW w:w="2334" w:type="dxa"/>
            <w:tcBorders>
              <w:top w:val="nil"/>
              <w:left w:val="single" w:sz="4" w:space="0" w:color="auto"/>
              <w:bottom w:val="single" w:sz="4" w:space="0" w:color="auto"/>
              <w:right w:val="single" w:sz="4" w:space="0" w:color="auto"/>
            </w:tcBorders>
            <w:shd w:val="clear" w:color="auto" w:fill="auto"/>
            <w:vAlign w:val="center"/>
            <w:hideMark/>
          </w:tcPr>
          <w:p w:rsidR="00840A64" w:rsidRPr="00CA718A" w:rsidRDefault="00840A64" w:rsidP="00C02E7F">
            <w:pPr>
              <w:spacing w:after="0" w:line="240" w:lineRule="auto"/>
              <w:rPr>
                <w:rFonts w:ascii="Calibri" w:eastAsia="Times New Roman" w:hAnsi="Calibri" w:cs="Calibri"/>
                <w:color w:val="000000"/>
                <w:sz w:val="24"/>
                <w:szCs w:val="24"/>
                <w:lang w:eastAsia="en-AU"/>
              </w:rPr>
            </w:pPr>
            <w:r w:rsidRPr="00CA718A">
              <w:rPr>
                <w:rFonts w:ascii="Calibri" w:eastAsia="Times New Roman" w:hAnsi="Calibri" w:cs="Calibri"/>
                <w:color w:val="000000"/>
                <w:sz w:val="24"/>
                <w:szCs w:val="24"/>
                <w:lang w:eastAsia="en-AU"/>
              </w:rPr>
              <w:t>Event bookings</w:t>
            </w:r>
          </w:p>
        </w:tc>
        <w:tc>
          <w:tcPr>
            <w:tcW w:w="1107" w:type="dxa"/>
            <w:tcBorders>
              <w:top w:val="nil"/>
              <w:left w:val="nil"/>
              <w:bottom w:val="single" w:sz="4" w:space="0" w:color="auto"/>
              <w:right w:val="single" w:sz="4" w:space="0" w:color="auto"/>
            </w:tcBorders>
            <w:shd w:val="clear" w:color="auto" w:fill="auto"/>
            <w:noWrap/>
            <w:vAlign w:val="bottom"/>
            <w:hideMark/>
          </w:tcPr>
          <w:p w:rsidR="00840A64" w:rsidRPr="00CA718A" w:rsidRDefault="00840A64" w:rsidP="00C02E7F">
            <w:pPr>
              <w:spacing w:after="0" w:line="240" w:lineRule="auto"/>
              <w:jc w:val="center"/>
              <w:rPr>
                <w:rFonts w:ascii="Calibri" w:eastAsia="Times New Roman" w:hAnsi="Calibri" w:cs="Calibri"/>
                <w:color w:val="000000"/>
                <w:lang w:eastAsia="en-AU"/>
              </w:rPr>
            </w:pPr>
            <w:r w:rsidRPr="00CA718A">
              <w:rPr>
                <w:rFonts w:ascii="Calibri" w:eastAsia="Times New Roman" w:hAnsi="Calibri" w:cs="Calibri"/>
                <w:color w:val="000000"/>
                <w:lang w:eastAsia="en-AU"/>
              </w:rPr>
              <w:t>4</w:t>
            </w:r>
          </w:p>
        </w:tc>
        <w:tc>
          <w:tcPr>
            <w:tcW w:w="1505" w:type="dxa"/>
            <w:tcBorders>
              <w:top w:val="nil"/>
              <w:left w:val="nil"/>
              <w:bottom w:val="single" w:sz="4" w:space="0" w:color="auto"/>
              <w:right w:val="single" w:sz="4" w:space="0" w:color="auto"/>
            </w:tcBorders>
            <w:shd w:val="clear" w:color="auto" w:fill="auto"/>
            <w:noWrap/>
            <w:vAlign w:val="bottom"/>
            <w:hideMark/>
          </w:tcPr>
          <w:p w:rsidR="00840A64" w:rsidRPr="00CA718A" w:rsidRDefault="00840A64" w:rsidP="00C02E7F">
            <w:pPr>
              <w:spacing w:after="0" w:line="240" w:lineRule="auto"/>
              <w:rPr>
                <w:rFonts w:ascii="Calibri" w:eastAsia="Times New Roman" w:hAnsi="Calibri" w:cs="Calibri"/>
                <w:color w:val="000000"/>
                <w:lang w:eastAsia="en-AU"/>
              </w:rPr>
            </w:pPr>
            <w:r w:rsidRPr="00CA718A">
              <w:rPr>
                <w:rFonts w:ascii="Calibri" w:eastAsia="Times New Roman" w:hAnsi="Calibri" w:cs="Calibri"/>
                <w:color w:val="000000"/>
                <w:lang w:eastAsia="en-AU"/>
              </w:rPr>
              <w:t xml:space="preserve"> $      32.00 </w:t>
            </w:r>
          </w:p>
        </w:tc>
        <w:tc>
          <w:tcPr>
            <w:tcW w:w="2410" w:type="dxa"/>
            <w:tcBorders>
              <w:top w:val="nil"/>
              <w:left w:val="single" w:sz="4" w:space="0" w:color="auto"/>
              <w:bottom w:val="nil"/>
              <w:right w:val="single" w:sz="4" w:space="0" w:color="auto"/>
            </w:tcBorders>
            <w:shd w:val="clear" w:color="auto" w:fill="auto"/>
            <w:noWrap/>
            <w:vAlign w:val="bottom"/>
            <w:hideMark/>
          </w:tcPr>
          <w:p w:rsidR="00840A64" w:rsidRPr="00CA718A" w:rsidRDefault="00840A64" w:rsidP="00C02E7F">
            <w:pPr>
              <w:spacing w:after="0" w:line="240" w:lineRule="auto"/>
              <w:jc w:val="right"/>
              <w:rPr>
                <w:rFonts w:ascii="Calibri" w:eastAsia="Times New Roman" w:hAnsi="Calibri" w:cs="Calibri"/>
                <w:color w:val="000000"/>
                <w:lang w:eastAsia="en-AU"/>
              </w:rPr>
            </w:pPr>
            <w:r w:rsidRPr="00CA718A">
              <w:rPr>
                <w:rFonts w:ascii="Calibri" w:eastAsia="Times New Roman" w:hAnsi="Calibri" w:cs="Calibri"/>
                <w:color w:val="000000"/>
                <w:lang w:eastAsia="en-AU"/>
              </w:rPr>
              <w:t>26</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840A64" w:rsidRPr="00CA718A" w:rsidRDefault="00840A64" w:rsidP="00C02E7F">
            <w:pPr>
              <w:spacing w:after="0" w:line="240" w:lineRule="auto"/>
              <w:jc w:val="right"/>
              <w:rPr>
                <w:rFonts w:ascii="Calibri" w:eastAsia="Times New Roman" w:hAnsi="Calibri" w:cs="Calibri"/>
                <w:color w:val="000000"/>
                <w:lang w:eastAsia="en-AU"/>
              </w:rPr>
            </w:pPr>
            <w:r w:rsidRPr="00CA718A">
              <w:rPr>
                <w:rFonts w:ascii="Calibri" w:eastAsia="Times New Roman" w:hAnsi="Calibri" w:cs="Calibri"/>
                <w:color w:val="000000"/>
                <w:lang w:eastAsia="en-AU"/>
              </w:rPr>
              <w:t xml:space="preserve"> $        3,328.00 </w:t>
            </w:r>
          </w:p>
        </w:tc>
      </w:tr>
      <w:tr w:rsidR="00840A64" w:rsidRPr="00CA718A" w:rsidTr="00C02E7F">
        <w:trPr>
          <w:gridAfter w:val="1"/>
          <w:wAfter w:w="2126" w:type="dxa"/>
          <w:trHeight w:val="420"/>
        </w:trPr>
        <w:tc>
          <w:tcPr>
            <w:tcW w:w="2334" w:type="dxa"/>
            <w:tcBorders>
              <w:top w:val="nil"/>
              <w:left w:val="single" w:sz="4" w:space="0" w:color="auto"/>
              <w:bottom w:val="nil"/>
              <w:right w:val="nil"/>
            </w:tcBorders>
            <w:shd w:val="clear" w:color="auto" w:fill="auto"/>
            <w:noWrap/>
            <w:vAlign w:val="bottom"/>
            <w:hideMark/>
          </w:tcPr>
          <w:p w:rsidR="00840A64" w:rsidRPr="00CA718A" w:rsidRDefault="00840A64" w:rsidP="00C02E7F">
            <w:pPr>
              <w:spacing w:after="0" w:line="240" w:lineRule="auto"/>
              <w:rPr>
                <w:rFonts w:ascii="Calibri" w:eastAsia="Times New Roman" w:hAnsi="Calibri" w:cs="Calibri"/>
                <w:color w:val="000000"/>
                <w:lang w:eastAsia="en-AU"/>
              </w:rPr>
            </w:pPr>
            <w:r w:rsidRPr="00CA718A">
              <w:rPr>
                <w:rFonts w:ascii="Calibri" w:eastAsia="Times New Roman" w:hAnsi="Calibri" w:cs="Calibri"/>
                <w:color w:val="000000"/>
                <w:lang w:eastAsia="en-AU"/>
              </w:rPr>
              <w:t> </w:t>
            </w:r>
          </w:p>
        </w:tc>
        <w:tc>
          <w:tcPr>
            <w:tcW w:w="1107" w:type="dxa"/>
            <w:tcBorders>
              <w:top w:val="nil"/>
              <w:left w:val="nil"/>
              <w:bottom w:val="nil"/>
              <w:right w:val="nil"/>
            </w:tcBorders>
            <w:shd w:val="clear" w:color="auto" w:fill="auto"/>
            <w:noWrap/>
            <w:vAlign w:val="bottom"/>
            <w:hideMark/>
          </w:tcPr>
          <w:p w:rsidR="00840A64" w:rsidRPr="00CA718A" w:rsidRDefault="00840A64" w:rsidP="00C02E7F">
            <w:pPr>
              <w:spacing w:after="0" w:line="240" w:lineRule="auto"/>
              <w:rPr>
                <w:rFonts w:ascii="Calibri" w:eastAsia="Times New Roman" w:hAnsi="Calibri" w:cs="Calibri"/>
                <w:color w:val="000000"/>
                <w:lang w:eastAsia="en-AU"/>
              </w:rPr>
            </w:pPr>
          </w:p>
        </w:tc>
        <w:tc>
          <w:tcPr>
            <w:tcW w:w="1505" w:type="dxa"/>
            <w:tcBorders>
              <w:top w:val="nil"/>
              <w:left w:val="nil"/>
              <w:bottom w:val="nil"/>
              <w:right w:val="nil"/>
            </w:tcBorders>
            <w:shd w:val="clear" w:color="auto" w:fill="auto"/>
            <w:noWrap/>
            <w:vAlign w:val="bottom"/>
            <w:hideMark/>
          </w:tcPr>
          <w:p w:rsidR="00840A64" w:rsidRPr="00CA718A" w:rsidRDefault="00840A64" w:rsidP="00C02E7F">
            <w:pPr>
              <w:spacing w:after="0" w:line="240" w:lineRule="auto"/>
              <w:rPr>
                <w:rFonts w:ascii="Times New Roman" w:eastAsia="Times New Roman" w:hAnsi="Times New Roman" w:cs="Times New Roman"/>
                <w:sz w:val="20"/>
                <w:szCs w:val="20"/>
                <w:lang w:eastAsia="en-AU"/>
              </w:rPr>
            </w:pPr>
          </w:p>
        </w:tc>
        <w:tc>
          <w:tcPr>
            <w:tcW w:w="2410" w:type="dxa"/>
            <w:tcBorders>
              <w:top w:val="single" w:sz="4" w:space="0" w:color="auto"/>
              <w:left w:val="single" w:sz="4" w:space="0" w:color="auto"/>
              <w:bottom w:val="single" w:sz="4" w:space="0" w:color="auto"/>
              <w:right w:val="nil"/>
            </w:tcBorders>
            <w:shd w:val="clear" w:color="auto" w:fill="auto"/>
            <w:vAlign w:val="center"/>
          </w:tcPr>
          <w:p w:rsidR="00840A64" w:rsidRPr="00CA718A" w:rsidRDefault="00840A64" w:rsidP="00C02E7F">
            <w:pPr>
              <w:spacing w:after="0" w:line="240" w:lineRule="auto"/>
              <w:jc w:val="right"/>
              <w:rPr>
                <w:rFonts w:ascii="Calibri" w:eastAsia="Times New Roman" w:hAnsi="Calibri" w:cs="Calibri"/>
                <w:b/>
                <w:bCs/>
                <w:color w:val="000000"/>
                <w:lang w:eastAsia="en-AU"/>
              </w:rPr>
            </w:pPr>
            <w:r w:rsidRPr="00CA718A">
              <w:rPr>
                <w:rFonts w:ascii="Calibri" w:eastAsia="Times New Roman" w:hAnsi="Calibri" w:cs="Calibri"/>
                <w:b/>
                <w:bCs/>
                <w:color w:val="000000"/>
                <w:lang w:eastAsia="en-AU"/>
              </w:rPr>
              <w:t>Annual Income Total</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840A64" w:rsidRPr="00CA718A" w:rsidRDefault="00840A64" w:rsidP="00C02E7F">
            <w:pPr>
              <w:spacing w:after="0" w:line="240" w:lineRule="auto"/>
              <w:jc w:val="right"/>
              <w:rPr>
                <w:rFonts w:ascii="Calibri" w:eastAsia="Times New Roman" w:hAnsi="Calibri" w:cs="Calibri"/>
                <w:color w:val="000000"/>
                <w:lang w:eastAsia="en-AU"/>
              </w:rPr>
            </w:pPr>
            <w:r w:rsidRPr="00CA718A">
              <w:rPr>
                <w:rFonts w:ascii="Calibri" w:eastAsia="Times New Roman" w:hAnsi="Calibri" w:cs="Calibri"/>
                <w:color w:val="000000"/>
                <w:lang w:eastAsia="en-AU"/>
              </w:rPr>
              <w:t xml:space="preserve"> $      38,328.00 </w:t>
            </w:r>
          </w:p>
        </w:tc>
      </w:tr>
      <w:tr w:rsidR="00840A64" w:rsidRPr="00CA718A" w:rsidTr="00C02E7F">
        <w:trPr>
          <w:gridAfter w:val="1"/>
          <w:wAfter w:w="2126" w:type="dxa"/>
          <w:trHeight w:val="390"/>
        </w:trPr>
        <w:tc>
          <w:tcPr>
            <w:tcW w:w="2334" w:type="dxa"/>
            <w:tcBorders>
              <w:top w:val="nil"/>
              <w:left w:val="single" w:sz="4" w:space="0" w:color="auto"/>
              <w:bottom w:val="nil"/>
              <w:right w:val="nil"/>
            </w:tcBorders>
            <w:shd w:val="clear" w:color="auto" w:fill="auto"/>
            <w:noWrap/>
            <w:vAlign w:val="center"/>
          </w:tcPr>
          <w:p w:rsidR="00840A64" w:rsidRPr="00CA718A" w:rsidRDefault="00840A64" w:rsidP="00C02E7F">
            <w:pPr>
              <w:spacing w:after="0" w:line="240" w:lineRule="auto"/>
              <w:jc w:val="right"/>
              <w:rPr>
                <w:rFonts w:ascii="Calibri" w:eastAsia="Times New Roman" w:hAnsi="Calibri" w:cs="Calibri"/>
                <w:b/>
                <w:bCs/>
                <w:color w:val="000000"/>
                <w:lang w:eastAsia="en-AU"/>
              </w:rPr>
            </w:pPr>
          </w:p>
        </w:tc>
        <w:tc>
          <w:tcPr>
            <w:tcW w:w="1107" w:type="dxa"/>
            <w:tcBorders>
              <w:top w:val="nil"/>
              <w:left w:val="nil"/>
              <w:bottom w:val="nil"/>
              <w:right w:val="nil"/>
            </w:tcBorders>
            <w:shd w:val="clear" w:color="auto" w:fill="auto"/>
            <w:noWrap/>
            <w:vAlign w:val="center"/>
          </w:tcPr>
          <w:p w:rsidR="00840A64" w:rsidRPr="00CA718A" w:rsidRDefault="00840A64" w:rsidP="00C02E7F">
            <w:pPr>
              <w:spacing w:after="0" w:line="240" w:lineRule="auto"/>
              <w:jc w:val="right"/>
              <w:rPr>
                <w:rFonts w:ascii="Calibri" w:eastAsia="Times New Roman" w:hAnsi="Calibri" w:cs="Calibri"/>
                <w:color w:val="000000"/>
                <w:lang w:eastAsia="en-AU"/>
              </w:rPr>
            </w:pPr>
          </w:p>
        </w:tc>
        <w:tc>
          <w:tcPr>
            <w:tcW w:w="1505" w:type="dxa"/>
            <w:tcBorders>
              <w:top w:val="nil"/>
              <w:left w:val="nil"/>
              <w:bottom w:val="nil"/>
              <w:right w:val="nil"/>
            </w:tcBorders>
            <w:shd w:val="clear" w:color="auto" w:fill="auto"/>
            <w:noWrap/>
            <w:vAlign w:val="bottom"/>
            <w:hideMark/>
          </w:tcPr>
          <w:p w:rsidR="00840A64" w:rsidRPr="00CA718A" w:rsidRDefault="00840A64" w:rsidP="00C02E7F">
            <w:pPr>
              <w:spacing w:after="0" w:line="240" w:lineRule="auto"/>
              <w:rPr>
                <w:rFonts w:ascii="Times New Roman" w:eastAsia="Times New Roman" w:hAnsi="Times New Roman" w:cs="Times New Roman"/>
                <w:sz w:val="20"/>
                <w:szCs w:val="20"/>
                <w:lang w:eastAsia="en-AU"/>
              </w:rPr>
            </w:pPr>
          </w:p>
        </w:tc>
        <w:tc>
          <w:tcPr>
            <w:tcW w:w="2410" w:type="dxa"/>
            <w:tcBorders>
              <w:top w:val="nil"/>
              <w:left w:val="single" w:sz="4" w:space="0" w:color="auto"/>
              <w:bottom w:val="single" w:sz="4" w:space="0" w:color="auto"/>
              <w:right w:val="nil"/>
            </w:tcBorders>
            <w:shd w:val="clear" w:color="auto" w:fill="auto"/>
            <w:vAlign w:val="center"/>
          </w:tcPr>
          <w:p w:rsidR="00840A64" w:rsidRPr="00CA718A" w:rsidRDefault="00840A64" w:rsidP="00C02E7F">
            <w:pPr>
              <w:spacing w:after="0" w:line="240" w:lineRule="auto"/>
              <w:jc w:val="right"/>
              <w:rPr>
                <w:rFonts w:ascii="Calibri" w:eastAsia="Times New Roman" w:hAnsi="Calibri" w:cs="Calibri"/>
                <w:b/>
                <w:bCs/>
                <w:color w:val="000000"/>
                <w:lang w:eastAsia="en-AU"/>
              </w:rPr>
            </w:pPr>
            <w:r w:rsidRPr="00CA718A">
              <w:rPr>
                <w:rFonts w:ascii="Calibri" w:eastAsia="Times New Roman" w:hAnsi="Calibri" w:cs="Calibri"/>
                <w:b/>
                <w:bCs/>
                <w:color w:val="000000"/>
                <w:lang w:eastAsia="en-AU"/>
              </w:rPr>
              <w:t xml:space="preserve">Annual Running Cost </w:t>
            </w:r>
          </w:p>
        </w:tc>
        <w:tc>
          <w:tcPr>
            <w:tcW w:w="2126" w:type="dxa"/>
            <w:tcBorders>
              <w:top w:val="nil"/>
              <w:left w:val="nil"/>
              <w:bottom w:val="single" w:sz="4" w:space="0" w:color="auto"/>
              <w:right w:val="single" w:sz="4" w:space="0" w:color="auto"/>
            </w:tcBorders>
            <w:shd w:val="clear" w:color="auto" w:fill="auto"/>
            <w:noWrap/>
            <w:vAlign w:val="center"/>
          </w:tcPr>
          <w:p w:rsidR="00840A64" w:rsidRPr="00CA718A" w:rsidRDefault="00840A64" w:rsidP="00C02E7F">
            <w:pPr>
              <w:spacing w:after="0" w:line="240" w:lineRule="auto"/>
              <w:jc w:val="right"/>
              <w:rPr>
                <w:rFonts w:ascii="Calibri" w:eastAsia="Times New Roman" w:hAnsi="Calibri" w:cs="Calibri"/>
                <w:color w:val="000000"/>
                <w:lang w:eastAsia="en-AU"/>
              </w:rPr>
            </w:pPr>
            <w:r w:rsidRPr="00CA718A">
              <w:rPr>
                <w:rFonts w:ascii="Calibri" w:eastAsia="Times New Roman" w:hAnsi="Calibri" w:cs="Calibri"/>
                <w:color w:val="000000"/>
                <w:lang w:eastAsia="en-AU"/>
              </w:rPr>
              <w:t xml:space="preserve"> $      31,901.61 </w:t>
            </w:r>
          </w:p>
        </w:tc>
      </w:tr>
      <w:tr w:rsidR="00840A64" w:rsidRPr="00CA718A" w:rsidTr="00C02E7F">
        <w:trPr>
          <w:gridAfter w:val="1"/>
          <w:wAfter w:w="2126" w:type="dxa"/>
          <w:trHeight w:val="281"/>
        </w:trPr>
        <w:tc>
          <w:tcPr>
            <w:tcW w:w="2334" w:type="dxa"/>
            <w:tcBorders>
              <w:top w:val="nil"/>
              <w:left w:val="single" w:sz="4" w:space="0" w:color="auto"/>
              <w:bottom w:val="single" w:sz="4" w:space="0" w:color="auto"/>
              <w:right w:val="nil"/>
            </w:tcBorders>
            <w:shd w:val="clear" w:color="auto" w:fill="auto"/>
            <w:noWrap/>
            <w:vAlign w:val="bottom"/>
            <w:hideMark/>
          </w:tcPr>
          <w:p w:rsidR="00840A64" w:rsidRPr="00CA718A" w:rsidRDefault="00840A64" w:rsidP="00C02E7F">
            <w:pPr>
              <w:spacing w:after="0" w:line="240" w:lineRule="auto"/>
              <w:rPr>
                <w:rFonts w:ascii="Calibri" w:eastAsia="Times New Roman" w:hAnsi="Calibri" w:cs="Calibri"/>
                <w:color w:val="000000"/>
                <w:lang w:eastAsia="en-AU"/>
              </w:rPr>
            </w:pPr>
            <w:r w:rsidRPr="00CA718A">
              <w:rPr>
                <w:rFonts w:ascii="Calibri" w:eastAsia="Times New Roman" w:hAnsi="Calibri" w:cs="Calibri"/>
                <w:color w:val="000000"/>
                <w:lang w:eastAsia="en-AU"/>
              </w:rPr>
              <w:t> </w:t>
            </w:r>
          </w:p>
        </w:tc>
        <w:tc>
          <w:tcPr>
            <w:tcW w:w="1107" w:type="dxa"/>
            <w:tcBorders>
              <w:top w:val="nil"/>
              <w:left w:val="nil"/>
              <w:bottom w:val="single" w:sz="4" w:space="0" w:color="auto"/>
              <w:right w:val="nil"/>
            </w:tcBorders>
            <w:shd w:val="clear" w:color="auto" w:fill="auto"/>
            <w:noWrap/>
            <w:vAlign w:val="bottom"/>
            <w:hideMark/>
          </w:tcPr>
          <w:p w:rsidR="00840A64" w:rsidRPr="00CA718A" w:rsidRDefault="00840A64" w:rsidP="00C02E7F">
            <w:pPr>
              <w:spacing w:after="0" w:line="240" w:lineRule="auto"/>
              <w:rPr>
                <w:rFonts w:ascii="Calibri" w:eastAsia="Times New Roman" w:hAnsi="Calibri" w:cs="Calibri"/>
                <w:color w:val="000000"/>
                <w:lang w:eastAsia="en-AU"/>
              </w:rPr>
            </w:pPr>
            <w:r w:rsidRPr="00CA718A">
              <w:rPr>
                <w:rFonts w:ascii="Calibri" w:eastAsia="Times New Roman" w:hAnsi="Calibri" w:cs="Calibri"/>
                <w:color w:val="000000"/>
                <w:lang w:eastAsia="en-AU"/>
              </w:rPr>
              <w:t> </w:t>
            </w:r>
          </w:p>
        </w:tc>
        <w:tc>
          <w:tcPr>
            <w:tcW w:w="1505" w:type="dxa"/>
            <w:tcBorders>
              <w:top w:val="nil"/>
              <w:left w:val="nil"/>
              <w:bottom w:val="single" w:sz="4" w:space="0" w:color="auto"/>
              <w:right w:val="nil"/>
            </w:tcBorders>
            <w:shd w:val="clear" w:color="auto" w:fill="auto"/>
            <w:noWrap/>
            <w:vAlign w:val="bottom"/>
            <w:hideMark/>
          </w:tcPr>
          <w:p w:rsidR="00840A64" w:rsidRPr="00CA718A" w:rsidRDefault="00840A64" w:rsidP="00C02E7F">
            <w:pPr>
              <w:spacing w:after="0" w:line="240" w:lineRule="auto"/>
              <w:rPr>
                <w:rFonts w:ascii="Calibri" w:eastAsia="Times New Roman" w:hAnsi="Calibri" w:cs="Calibri"/>
                <w:color w:val="000000"/>
                <w:lang w:eastAsia="en-AU"/>
              </w:rPr>
            </w:pPr>
            <w:r w:rsidRPr="00CA718A">
              <w:rPr>
                <w:rFonts w:ascii="Calibri" w:eastAsia="Times New Roman" w:hAnsi="Calibri" w:cs="Calibri"/>
                <w:color w:val="000000"/>
                <w:lang w:eastAsia="en-AU"/>
              </w:rPr>
              <w:t> </w:t>
            </w:r>
          </w:p>
        </w:tc>
        <w:tc>
          <w:tcPr>
            <w:tcW w:w="2410" w:type="dxa"/>
            <w:tcBorders>
              <w:top w:val="nil"/>
              <w:left w:val="single" w:sz="4" w:space="0" w:color="auto"/>
              <w:bottom w:val="single" w:sz="4" w:space="0" w:color="auto"/>
              <w:right w:val="nil"/>
            </w:tcBorders>
            <w:shd w:val="clear" w:color="auto" w:fill="auto"/>
            <w:noWrap/>
            <w:vAlign w:val="center"/>
            <w:hideMark/>
          </w:tcPr>
          <w:p w:rsidR="00840A64" w:rsidRPr="00CA718A" w:rsidRDefault="00840A64" w:rsidP="00C02E7F">
            <w:pPr>
              <w:spacing w:after="0" w:line="240" w:lineRule="auto"/>
              <w:jc w:val="right"/>
              <w:rPr>
                <w:rFonts w:ascii="Calibri" w:eastAsia="Times New Roman" w:hAnsi="Calibri" w:cs="Calibri"/>
                <w:b/>
                <w:bCs/>
                <w:color w:val="000000"/>
                <w:lang w:eastAsia="en-AU"/>
              </w:rPr>
            </w:pPr>
            <w:r w:rsidRPr="00CA718A">
              <w:rPr>
                <w:rFonts w:ascii="Calibri" w:eastAsia="Times New Roman" w:hAnsi="Calibri" w:cs="Calibri"/>
                <w:b/>
                <w:bCs/>
                <w:color w:val="000000"/>
                <w:lang w:eastAsia="en-AU"/>
              </w:rPr>
              <w:t>Balance</w:t>
            </w:r>
          </w:p>
        </w:tc>
        <w:tc>
          <w:tcPr>
            <w:tcW w:w="2126" w:type="dxa"/>
            <w:tcBorders>
              <w:top w:val="nil"/>
              <w:left w:val="nil"/>
              <w:bottom w:val="single" w:sz="4" w:space="0" w:color="auto"/>
              <w:right w:val="single" w:sz="4" w:space="0" w:color="auto"/>
            </w:tcBorders>
            <w:shd w:val="clear" w:color="000000" w:fill="C6EFCE"/>
            <w:noWrap/>
            <w:vAlign w:val="center"/>
            <w:hideMark/>
          </w:tcPr>
          <w:p w:rsidR="00840A64" w:rsidRPr="00CA718A" w:rsidRDefault="00840A64" w:rsidP="00C02E7F">
            <w:pPr>
              <w:spacing w:after="0" w:line="240" w:lineRule="auto"/>
              <w:jc w:val="right"/>
              <w:rPr>
                <w:rFonts w:ascii="Calibri" w:eastAsia="Times New Roman" w:hAnsi="Calibri" w:cs="Calibri"/>
                <w:color w:val="006100"/>
                <w:lang w:eastAsia="en-AU"/>
              </w:rPr>
            </w:pPr>
            <w:r w:rsidRPr="00CA718A">
              <w:rPr>
                <w:rFonts w:ascii="Calibri" w:eastAsia="Times New Roman" w:hAnsi="Calibri" w:cs="Calibri"/>
                <w:color w:val="006100"/>
                <w:lang w:eastAsia="en-AU"/>
              </w:rPr>
              <w:t xml:space="preserve"> $        6,426.39 </w:t>
            </w:r>
          </w:p>
        </w:tc>
      </w:tr>
      <w:tr w:rsidR="00840A64" w:rsidRPr="00CA718A" w:rsidTr="00C02E7F">
        <w:trPr>
          <w:gridAfter w:val="1"/>
          <w:wAfter w:w="2126" w:type="dxa"/>
          <w:trHeight w:val="465"/>
        </w:trPr>
        <w:tc>
          <w:tcPr>
            <w:tcW w:w="948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840A64" w:rsidRPr="00CA718A" w:rsidRDefault="00840A64" w:rsidP="00C02E7F">
            <w:pPr>
              <w:spacing w:after="0" w:line="240" w:lineRule="auto"/>
              <w:rPr>
                <w:rFonts w:ascii="Calibri" w:eastAsia="Times New Roman" w:hAnsi="Calibri" w:cs="Calibri"/>
                <w:b/>
                <w:bCs/>
                <w:color w:val="000000"/>
                <w:sz w:val="24"/>
                <w:szCs w:val="24"/>
                <w:lang w:eastAsia="en-AU"/>
              </w:rPr>
            </w:pPr>
            <w:r>
              <w:rPr>
                <w:rFonts w:ascii="Calibri" w:eastAsia="Times New Roman" w:hAnsi="Calibri" w:cs="Calibri"/>
                <w:b/>
                <w:bCs/>
                <w:color w:val="000000"/>
                <w:sz w:val="24"/>
                <w:szCs w:val="24"/>
                <w:lang w:eastAsia="en-AU"/>
              </w:rPr>
              <w:t>Operational Income 3</w:t>
            </w:r>
            <w:r w:rsidRPr="00CA718A">
              <w:rPr>
                <w:rFonts w:ascii="Calibri" w:eastAsia="Times New Roman" w:hAnsi="Calibri" w:cs="Calibri"/>
                <w:b/>
                <w:bCs/>
                <w:color w:val="000000"/>
                <w:sz w:val="24"/>
                <w:szCs w:val="24"/>
                <w:lang w:eastAsia="en-AU"/>
              </w:rPr>
              <w:t xml:space="preserve"> client per trip</w:t>
            </w:r>
          </w:p>
        </w:tc>
      </w:tr>
      <w:tr w:rsidR="00840A64" w:rsidRPr="00CA718A" w:rsidTr="00C02E7F">
        <w:trPr>
          <w:gridAfter w:val="1"/>
          <w:wAfter w:w="2126" w:type="dxa"/>
          <w:trHeight w:val="315"/>
        </w:trPr>
        <w:tc>
          <w:tcPr>
            <w:tcW w:w="2334" w:type="dxa"/>
            <w:tcBorders>
              <w:top w:val="nil"/>
              <w:left w:val="single" w:sz="4" w:space="0" w:color="auto"/>
              <w:bottom w:val="single" w:sz="4" w:space="0" w:color="auto"/>
              <w:right w:val="single" w:sz="4" w:space="0" w:color="auto"/>
            </w:tcBorders>
            <w:shd w:val="clear" w:color="auto" w:fill="auto"/>
            <w:noWrap/>
            <w:vAlign w:val="center"/>
            <w:hideMark/>
          </w:tcPr>
          <w:p w:rsidR="00840A64" w:rsidRPr="00CA718A" w:rsidRDefault="00840A64" w:rsidP="00C02E7F">
            <w:pPr>
              <w:spacing w:after="0" w:line="240" w:lineRule="auto"/>
              <w:rPr>
                <w:rFonts w:ascii="Calibri" w:eastAsia="Times New Roman" w:hAnsi="Calibri" w:cs="Calibri"/>
                <w:b/>
                <w:bCs/>
                <w:color w:val="000000"/>
                <w:lang w:eastAsia="en-AU"/>
              </w:rPr>
            </w:pPr>
            <w:r w:rsidRPr="00CA718A">
              <w:rPr>
                <w:rFonts w:ascii="Calibri" w:eastAsia="Times New Roman" w:hAnsi="Calibri" w:cs="Calibri"/>
                <w:b/>
                <w:bCs/>
                <w:color w:val="000000"/>
                <w:lang w:eastAsia="en-AU"/>
              </w:rPr>
              <w:t>Trips</w:t>
            </w:r>
          </w:p>
        </w:tc>
        <w:tc>
          <w:tcPr>
            <w:tcW w:w="1107" w:type="dxa"/>
            <w:tcBorders>
              <w:top w:val="nil"/>
              <w:left w:val="nil"/>
              <w:bottom w:val="single" w:sz="4" w:space="0" w:color="auto"/>
              <w:right w:val="single" w:sz="4" w:space="0" w:color="auto"/>
            </w:tcBorders>
            <w:shd w:val="clear" w:color="auto" w:fill="auto"/>
            <w:noWrap/>
            <w:vAlign w:val="center"/>
            <w:hideMark/>
          </w:tcPr>
          <w:p w:rsidR="00840A64" w:rsidRPr="00CA718A" w:rsidRDefault="00840A64" w:rsidP="00C02E7F">
            <w:pPr>
              <w:spacing w:after="0" w:line="240" w:lineRule="auto"/>
              <w:rPr>
                <w:rFonts w:ascii="Calibri" w:eastAsia="Times New Roman" w:hAnsi="Calibri" w:cs="Calibri"/>
                <w:b/>
                <w:bCs/>
                <w:color w:val="000000"/>
                <w:lang w:eastAsia="en-AU"/>
              </w:rPr>
            </w:pPr>
            <w:r w:rsidRPr="00CA718A">
              <w:rPr>
                <w:rFonts w:ascii="Calibri" w:eastAsia="Times New Roman" w:hAnsi="Calibri" w:cs="Calibri"/>
                <w:b/>
                <w:bCs/>
                <w:color w:val="000000"/>
                <w:lang w:eastAsia="en-AU"/>
              </w:rPr>
              <w:t>Clients</w:t>
            </w:r>
          </w:p>
        </w:tc>
        <w:tc>
          <w:tcPr>
            <w:tcW w:w="1505" w:type="dxa"/>
            <w:tcBorders>
              <w:top w:val="nil"/>
              <w:left w:val="nil"/>
              <w:bottom w:val="single" w:sz="4" w:space="0" w:color="auto"/>
              <w:right w:val="single" w:sz="4" w:space="0" w:color="auto"/>
            </w:tcBorders>
            <w:shd w:val="clear" w:color="auto" w:fill="auto"/>
            <w:vAlign w:val="center"/>
            <w:hideMark/>
          </w:tcPr>
          <w:p w:rsidR="00840A64" w:rsidRPr="00CA718A" w:rsidRDefault="00840A64" w:rsidP="00C02E7F">
            <w:pPr>
              <w:spacing w:after="0" w:line="240" w:lineRule="auto"/>
              <w:rPr>
                <w:rFonts w:ascii="Calibri" w:eastAsia="Times New Roman" w:hAnsi="Calibri" w:cs="Calibri"/>
                <w:b/>
                <w:bCs/>
                <w:color w:val="000000"/>
                <w:lang w:eastAsia="en-AU"/>
              </w:rPr>
            </w:pPr>
            <w:r w:rsidRPr="00CA718A">
              <w:rPr>
                <w:rFonts w:ascii="Calibri" w:eastAsia="Times New Roman" w:hAnsi="Calibri" w:cs="Calibri"/>
                <w:b/>
                <w:bCs/>
                <w:color w:val="000000"/>
                <w:lang w:eastAsia="en-AU"/>
              </w:rPr>
              <w:t>Client charge</w:t>
            </w:r>
          </w:p>
        </w:tc>
        <w:tc>
          <w:tcPr>
            <w:tcW w:w="2410" w:type="dxa"/>
            <w:tcBorders>
              <w:top w:val="nil"/>
              <w:left w:val="nil"/>
              <w:bottom w:val="single" w:sz="4" w:space="0" w:color="auto"/>
              <w:right w:val="single" w:sz="4" w:space="0" w:color="auto"/>
            </w:tcBorders>
            <w:shd w:val="clear" w:color="auto" w:fill="auto"/>
            <w:vAlign w:val="center"/>
            <w:hideMark/>
          </w:tcPr>
          <w:p w:rsidR="00840A64" w:rsidRPr="00CA718A" w:rsidRDefault="00840A64" w:rsidP="00C02E7F">
            <w:pPr>
              <w:spacing w:after="0" w:line="240" w:lineRule="auto"/>
              <w:rPr>
                <w:rFonts w:ascii="Calibri" w:eastAsia="Times New Roman" w:hAnsi="Calibri" w:cs="Calibri"/>
                <w:b/>
                <w:bCs/>
                <w:color w:val="000000"/>
                <w:lang w:eastAsia="en-AU"/>
              </w:rPr>
            </w:pPr>
            <w:r w:rsidRPr="00CA718A">
              <w:rPr>
                <w:rFonts w:ascii="Calibri" w:eastAsia="Times New Roman" w:hAnsi="Calibri" w:cs="Calibri"/>
                <w:b/>
                <w:bCs/>
                <w:color w:val="000000"/>
                <w:lang w:eastAsia="en-AU"/>
              </w:rPr>
              <w:t>Annual Trips</w:t>
            </w:r>
          </w:p>
        </w:tc>
        <w:tc>
          <w:tcPr>
            <w:tcW w:w="2126" w:type="dxa"/>
            <w:tcBorders>
              <w:top w:val="nil"/>
              <w:left w:val="nil"/>
              <w:bottom w:val="single" w:sz="4" w:space="0" w:color="auto"/>
              <w:right w:val="single" w:sz="4" w:space="0" w:color="auto"/>
            </w:tcBorders>
            <w:shd w:val="clear" w:color="auto" w:fill="auto"/>
            <w:noWrap/>
            <w:vAlign w:val="center"/>
            <w:hideMark/>
          </w:tcPr>
          <w:p w:rsidR="00840A64" w:rsidRPr="00CA718A" w:rsidRDefault="00840A64" w:rsidP="00C02E7F">
            <w:pPr>
              <w:spacing w:after="0" w:line="240" w:lineRule="auto"/>
              <w:jc w:val="center"/>
              <w:rPr>
                <w:rFonts w:ascii="Calibri" w:eastAsia="Times New Roman" w:hAnsi="Calibri" w:cs="Calibri"/>
                <w:b/>
                <w:bCs/>
                <w:color w:val="000000"/>
                <w:lang w:eastAsia="en-AU"/>
              </w:rPr>
            </w:pPr>
            <w:r w:rsidRPr="00CA718A">
              <w:rPr>
                <w:rFonts w:ascii="Calibri" w:eastAsia="Times New Roman" w:hAnsi="Calibri" w:cs="Calibri"/>
                <w:b/>
                <w:bCs/>
                <w:color w:val="000000"/>
                <w:lang w:eastAsia="en-AU"/>
              </w:rPr>
              <w:t>Totals</w:t>
            </w:r>
          </w:p>
        </w:tc>
      </w:tr>
      <w:tr w:rsidR="00840A64" w:rsidRPr="00CA718A" w:rsidTr="00C02E7F">
        <w:trPr>
          <w:gridAfter w:val="1"/>
          <w:wAfter w:w="2126" w:type="dxa"/>
          <w:trHeight w:val="315"/>
        </w:trPr>
        <w:tc>
          <w:tcPr>
            <w:tcW w:w="2334" w:type="dxa"/>
            <w:tcBorders>
              <w:top w:val="single" w:sz="4" w:space="0" w:color="auto"/>
              <w:left w:val="single" w:sz="4" w:space="0" w:color="auto"/>
              <w:bottom w:val="nil"/>
              <w:right w:val="single" w:sz="4" w:space="0" w:color="auto"/>
            </w:tcBorders>
            <w:shd w:val="clear" w:color="auto" w:fill="auto"/>
            <w:vAlign w:val="center"/>
            <w:hideMark/>
          </w:tcPr>
          <w:p w:rsidR="00840A64" w:rsidRPr="00CA718A" w:rsidRDefault="00840A64" w:rsidP="00C02E7F">
            <w:pPr>
              <w:spacing w:after="0" w:line="240" w:lineRule="auto"/>
              <w:rPr>
                <w:rFonts w:ascii="Calibri" w:eastAsia="Times New Roman" w:hAnsi="Calibri" w:cs="Calibri"/>
                <w:color w:val="000000"/>
                <w:sz w:val="24"/>
                <w:szCs w:val="24"/>
                <w:lang w:eastAsia="en-AU"/>
              </w:rPr>
            </w:pPr>
            <w:r w:rsidRPr="00CA718A">
              <w:rPr>
                <w:rFonts w:ascii="Calibri" w:eastAsia="Times New Roman" w:hAnsi="Calibri" w:cs="Calibri"/>
                <w:color w:val="000000"/>
                <w:sz w:val="24"/>
                <w:szCs w:val="24"/>
                <w:lang w:eastAsia="en-AU"/>
              </w:rPr>
              <w:t>Daily trips</w:t>
            </w:r>
          </w:p>
        </w:tc>
        <w:tc>
          <w:tcPr>
            <w:tcW w:w="1107" w:type="dxa"/>
            <w:tcBorders>
              <w:top w:val="single" w:sz="4" w:space="0" w:color="auto"/>
              <w:left w:val="nil"/>
              <w:bottom w:val="nil"/>
              <w:right w:val="single" w:sz="4" w:space="0" w:color="auto"/>
            </w:tcBorders>
            <w:shd w:val="clear" w:color="auto" w:fill="auto"/>
            <w:noWrap/>
            <w:vAlign w:val="bottom"/>
            <w:hideMark/>
          </w:tcPr>
          <w:p w:rsidR="00840A64" w:rsidRPr="00CA718A" w:rsidRDefault="00840A64" w:rsidP="00C02E7F">
            <w:pPr>
              <w:spacing w:after="0" w:line="240" w:lineRule="auto"/>
              <w:jc w:val="center"/>
              <w:rPr>
                <w:rFonts w:ascii="Calibri" w:eastAsia="Times New Roman" w:hAnsi="Calibri" w:cs="Calibri"/>
                <w:color w:val="000000"/>
                <w:lang w:eastAsia="en-AU"/>
              </w:rPr>
            </w:pPr>
            <w:r w:rsidRPr="00CA718A">
              <w:rPr>
                <w:rFonts w:ascii="Calibri" w:eastAsia="Times New Roman" w:hAnsi="Calibri" w:cs="Calibri"/>
                <w:color w:val="000000"/>
                <w:lang w:eastAsia="en-AU"/>
              </w:rPr>
              <w:t>3</w:t>
            </w:r>
          </w:p>
        </w:tc>
        <w:tc>
          <w:tcPr>
            <w:tcW w:w="1505" w:type="dxa"/>
            <w:tcBorders>
              <w:top w:val="single" w:sz="4" w:space="0" w:color="auto"/>
              <w:left w:val="nil"/>
              <w:bottom w:val="nil"/>
              <w:right w:val="nil"/>
            </w:tcBorders>
            <w:shd w:val="clear" w:color="000000" w:fill="FFEB9C"/>
            <w:noWrap/>
            <w:vAlign w:val="bottom"/>
            <w:hideMark/>
          </w:tcPr>
          <w:p w:rsidR="00840A64" w:rsidRPr="00CA718A" w:rsidRDefault="00840A64" w:rsidP="00C02E7F">
            <w:pPr>
              <w:spacing w:after="0" w:line="240" w:lineRule="auto"/>
              <w:rPr>
                <w:rFonts w:ascii="Calibri" w:eastAsia="Times New Roman" w:hAnsi="Calibri" w:cs="Calibri"/>
                <w:color w:val="9C6500"/>
                <w:lang w:eastAsia="en-AU"/>
              </w:rPr>
            </w:pPr>
            <w:r w:rsidRPr="00CA718A">
              <w:rPr>
                <w:rFonts w:ascii="Calibri" w:eastAsia="Times New Roman" w:hAnsi="Calibri" w:cs="Calibri"/>
                <w:color w:val="9C6500"/>
                <w:lang w:eastAsia="en-AU"/>
              </w:rPr>
              <w:t xml:space="preserve"> $      25.00 </w:t>
            </w:r>
          </w:p>
        </w:tc>
        <w:tc>
          <w:tcPr>
            <w:tcW w:w="2410" w:type="dxa"/>
            <w:tcBorders>
              <w:top w:val="single" w:sz="4" w:space="0" w:color="auto"/>
              <w:left w:val="single" w:sz="4" w:space="0" w:color="auto"/>
              <w:bottom w:val="nil"/>
              <w:right w:val="single" w:sz="4" w:space="0" w:color="auto"/>
            </w:tcBorders>
            <w:shd w:val="clear" w:color="auto" w:fill="auto"/>
            <w:noWrap/>
            <w:vAlign w:val="bottom"/>
            <w:hideMark/>
          </w:tcPr>
          <w:p w:rsidR="00840A64" w:rsidRPr="00CA718A" w:rsidRDefault="00840A64" w:rsidP="00C02E7F">
            <w:pPr>
              <w:spacing w:after="0" w:line="240" w:lineRule="auto"/>
              <w:jc w:val="right"/>
              <w:rPr>
                <w:rFonts w:ascii="Calibri" w:eastAsia="Times New Roman" w:hAnsi="Calibri" w:cs="Calibri"/>
                <w:color w:val="000000"/>
                <w:lang w:eastAsia="en-AU"/>
              </w:rPr>
            </w:pPr>
            <w:r w:rsidRPr="00CA718A">
              <w:rPr>
                <w:rFonts w:ascii="Calibri" w:eastAsia="Times New Roman" w:hAnsi="Calibri" w:cs="Calibri"/>
                <w:color w:val="000000"/>
                <w:lang w:eastAsia="en-AU"/>
              </w:rPr>
              <w:t>500</w:t>
            </w:r>
          </w:p>
        </w:tc>
        <w:tc>
          <w:tcPr>
            <w:tcW w:w="2126" w:type="dxa"/>
            <w:tcBorders>
              <w:top w:val="single" w:sz="4" w:space="0" w:color="auto"/>
              <w:left w:val="nil"/>
              <w:bottom w:val="nil"/>
              <w:right w:val="single" w:sz="4" w:space="0" w:color="auto"/>
            </w:tcBorders>
            <w:shd w:val="clear" w:color="auto" w:fill="auto"/>
            <w:noWrap/>
            <w:vAlign w:val="center"/>
            <w:hideMark/>
          </w:tcPr>
          <w:p w:rsidR="00840A64" w:rsidRPr="00CA718A" w:rsidRDefault="00840A64" w:rsidP="00C02E7F">
            <w:pPr>
              <w:spacing w:after="0" w:line="240" w:lineRule="auto"/>
              <w:jc w:val="right"/>
              <w:rPr>
                <w:rFonts w:ascii="Calibri" w:eastAsia="Times New Roman" w:hAnsi="Calibri" w:cs="Calibri"/>
                <w:color w:val="000000"/>
                <w:lang w:eastAsia="en-AU"/>
              </w:rPr>
            </w:pPr>
            <w:r w:rsidRPr="00CA718A">
              <w:rPr>
                <w:rFonts w:ascii="Calibri" w:eastAsia="Times New Roman" w:hAnsi="Calibri" w:cs="Calibri"/>
                <w:color w:val="000000"/>
                <w:lang w:eastAsia="en-AU"/>
              </w:rPr>
              <w:t xml:space="preserve"> $      37,500.00 </w:t>
            </w:r>
          </w:p>
        </w:tc>
      </w:tr>
      <w:tr w:rsidR="00840A64" w:rsidRPr="00CA718A" w:rsidTr="00C02E7F">
        <w:trPr>
          <w:gridAfter w:val="1"/>
          <w:wAfter w:w="2126" w:type="dxa"/>
          <w:trHeight w:val="315"/>
        </w:trPr>
        <w:tc>
          <w:tcPr>
            <w:tcW w:w="2334" w:type="dxa"/>
            <w:tcBorders>
              <w:top w:val="nil"/>
              <w:left w:val="single" w:sz="4" w:space="0" w:color="auto"/>
              <w:bottom w:val="single" w:sz="4" w:space="0" w:color="auto"/>
              <w:right w:val="single" w:sz="4" w:space="0" w:color="auto"/>
            </w:tcBorders>
            <w:shd w:val="clear" w:color="auto" w:fill="auto"/>
            <w:vAlign w:val="center"/>
            <w:hideMark/>
          </w:tcPr>
          <w:p w:rsidR="00840A64" w:rsidRPr="00CA718A" w:rsidRDefault="00840A64" w:rsidP="00C02E7F">
            <w:pPr>
              <w:spacing w:after="0" w:line="240" w:lineRule="auto"/>
              <w:rPr>
                <w:rFonts w:ascii="Calibri" w:eastAsia="Times New Roman" w:hAnsi="Calibri" w:cs="Calibri"/>
                <w:color w:val="000000"/>
                <w:sz w:val="24"/>
                <w:szCs w:val="24"/>
                <w:lang w:eastAsia="en-AU"/>
              </w:rPr>
            </w:pPr>
            <w:r w:rsidRPr="00CA718A">
              <w:rPr>
                <w:rFonts w:ascii="Calibri" w:eastAsia="Times New Roman" w:hAnsi="Calibri" w:cs="Calibri"/>
                <w:color w:val="000000"/>
                <w:sz w:val="24"/>
                <w:szCs w:val="24"/>
                <w:lang w:eastAsia="en-AU"/>
              </w:rPr>
              <w:t>Event bookings</w:t>
            </w:r>
          </w:p>
        </w:tc>
        <w:tc>
          <w:tcPr>
            <w:tcW w:w="1107" w:type="dxa"/>
            <w:tcBorders>
              <w:top w:val="nil"/>
              <w:left w:val="nil"/>
              <w:bottom w:val="single" w:sz="4" w:space="0" w:color="auto"/>
              <w:right w:val="single" w:sz="4" w:space="0" w:color="auto"/>
            </w:tcBorders>
            <w:shd w:val="clear" w:color="auto" w:fill="auto"/>
            <w:noWrap/>
            <w:vAlign w:val="bottom"/>
            <w:hideMark/>
          </w:tcPr>
          <w:p w:rsidR="00840A64" w:rsidRPr="00CA718A" w:rsidRDefault="00840A64" w:rsidP="00C02E7F">
            <w:pPr>
              <w:spacing w:after="0" w:line="240" w:lineRule="auto"/>
              <w:jc w:val="center"/>
              <w:rPr>
                <w:rFonts w:ascii="Calibri" w:eastAsia="Times New Roman" w:hAnsi="Calibri" w:cs="Calibri"/>
                <w:color w:val="000000"/>
                <w:lang w:eastAsia="en-AU"/>
              </w:rPr>
            </w:pPr>
            <w:r w:rsidRPr="00CA718A">
              <w:rPr>
                <w:rFonts w:ascii="Calibri" w:eastAsia="Times New Roman" w:hAnsi="Calibri" w:cs="Calibri"/>
                <w:color w:val="000000"/>
                <w:lang w:eastAsia="en-AU"/>
              </w:rPr>
              <w:t>4</w:t>
            </w:r>
          </w:p>
        </w:tc>
        <w:tc>
          <w:tcPr>
            <w:tcW w:w="1505" w:type="dxa"/>
            <w:tcBorders>
              <w:top w:val="nil"/>
              <w:left w:val="nil"/>
              <w:bottom w:val="single" w:sz="4" w:space="0" w:color="auto"/>
              <w:right w:val="nil"/>
            </w:tcBorders>
            <w:shd w:val="clear" w:color="auto" w:fill="auto"/>
            <w:noWrap/>
            <w:vAlign w:val="bottom"/>
            <w:hideMark/>
          </w:tcPr>
          <w:p w:rsidR="00840A64" w:rsidRPr="00CA718A" w:rsidRDefault="00840A64" w:rsidP="00C02E7F">
            <w:pPr>
              <w:spacing w:after="0" w:line="240" w:lineRule="auto"/>
              <w:rPr>
                <w:rFonts w:ascii="Calibri" w:eastAsia="Times New Roman" w:hAnsi="Calibri" w:cs="Calibri"/>
                <w:color w:val="000000"/>
                <w:lang w:eastAsia="en-AU"/>
              </w:rPr>
            </w:pPr>
            <w:r w:rsidRPr="00CA718A">
              <w:rPr>
                <w:rFonts w:ascii="Calibri" w:eastAsia="Times New Roman" w:hAnsi="Calibri" w:cs="Calibri"/>
                <w:color w:val="000000"/>
                <w:lang w:eastAsia="en-AU"/>
              </w:rPr>
              <w:t xml:space="preserve"> $      32.00 </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40A64" w:rsidRPr="00CA718A" w:rsidRDefault="00840A64" w:rsidP="00C02E7F">
            <w:pPr>
              <w:spacing w:after="0" w:line="240" w:lineRule="auto"/>
              <w:jc w:val="right"/>
              <w:rPr>
                <w:rFonts w:ascii="Calibri" w:eastAsia="Times New Roman" w:hAnsi="Calibri" w:cs="Calibri"/>
                <w:color w:val="000000"/>
                <w:lang w:eastAsia="en-AU"/>
              </w:rPr>
            </w:pPr>
            <w:r w:rsidRPr="00CA718A">
              <w:rPr>
                <w:rFonts w:ascii="Calibri" w:eastAsia="Times New Roman" w:hAnsi="Calibri" w:cs="Calibri"/>
                <w:color w:val="000000"/>
                <w:lang w:eastAsia="en-AU"/>
              </w:rPr>
              <w:t>26</w:t>
            </w:r>
          </w:p>
        </w:tc>
        <w:tc>
          <w:tcPr>
            <w:tcW w:w="2126" w:type="dxa"/>
            <w:tcBorders>
              <w:top w:val="nil"/>
              <w:left w:val="nil"/>
              <w:bottom w:val="single" w:sz="4" w:space="0" w:color="auto"/>
              <w:right w:val="single" w:sz="4" w:space="0" w:color="auto"/>
            </w:tcBorders>
            <w:shd w:val="clear" w:color="auto" w:fill="auto"/>
            <w:noWrap/>
            <w:vAlign w:val="center"/>
            <w:hideMark/>
          </w:tcPr>
          <w:p w:rsidR="00840A64" w:rsidRPr="00CA718A" w:rsidRDefault="00840A64" w:rsidP="00C02E7F">
            <w:pPr>
              <w:spacing w:after="0" w:line="240" w:lineRule="auto"/>
              <w:jc w:val="right"/>
              <w:rPr>
                <w:rFonts w:ascii="Calibri" w:eastAsia="Times New Roman" w:hAnsi="Calibri" w:cs="Calibri"/>
                <w:color w:val="000000"/>
                <w:lang w:eastAsia="en-AU"/>
              </w:rPr>
            </w:pPr>
            <w:r w:rsidRPr="00CA718A">
              <w:rPr>
                <w:rFonts w:ascii="Calibri" w:eastAsia="Times New Roman" w:hAnsi="Calibri" w:cs="Calibri"/>
                <w:color w:val="000000"/>
                <w:lang w:eastAsia="en-AU"/>
              </w:rPr>
              <w:t xml:space="preserve"> $        3,328.00 </w:t>
            </w:r>
          </w:p>
        </w:tc>
      </w:tr>
      <w:tr w:rsidR="00840A64" w:rsidRPr="00CA718A" w:rsidTr="00C02E7F">
        <w:trPr>
          <w:trHeight w:val="375"/>
        </w:trPr>
        <w:tc>
          <w:tcPr>
            <w:tcW w:w="2334" w:type="dxa"/>
            <w:tcBorders>
              <w:top w:val="nil"/>
              <w:left w:val="single" w:sz="4" w:space="0" w:color="auto"/>
              <w:bottom w:val="nil"/>
              <w:right w:val="nil"/>
            </w:tcBorders>
            <w:shd w:val="clear" w:color="auto" w:fill="auto"/>
            <w:noWrap/>
            <w:vAlign w:val="bottom"/>
            <w:hideMark/>
          </w:tcPr>
          <w:p w:rsidR="00840A64" w:rsidRPr="00CA718A" w:rsidRDefault="00840A64" w:rsidP="00C02E7F">
            <w:pPr>
              <w:spacing w:after="0" w:line="240" w:lineRule="auto"/>
              <w:rPr>
                <w:rFonts w:ascii="Calibri" w:eastAsia="Times New Roman" w:hAnsi="Calibri" w:cs="Calibri"/>
                <w:color w:val="000000"/>
                <w:lang w:eastAsia="en-AU"/>
              </w:rPr>
            </w:pPr>
            <w:r w:rsidRPr="00CA718A">
              <w:rPr>
                <w:rFonts w:ascii="Calibri" w:eastAsia="Times New Roman" w:hAnsi="Calibri" w:cs="Calibri"/>
                <w:color w:val="000000"/>
                <w:lang w:eastAsia="en-AU"/>
              </w:rPr>
              <w:t> </w:t>
            </w:r>
          </w:p>
        </w:tc>
        <w:tc>
          <w:tcPr>
            <w:tcW w:w="1107" w:type="dxa"/>
            <w:tcBorders>
              <w:top w:val="nil"/>
              <w:left w:val="nil"/>
              <w:bottom w:val="nil"/>
              <w:right w:val="nil"/>
            </w:tcBorders>
            <w:shd w:val="clear" w:color="auto" w:fill="auto"/>
            <w:noWrap/>
            <w:vAlign w:val="bottom"/>
            <w:hideMark/>
          </w:tcPr>
          <w:p w:rsidR="00840A64" w:rsidRPr="00CA718A" w:rsidRDefault="00840A64" w:rsidP="00C02E7F">
            <w:pPr>
              <w:spacing w:after="0" w:line="240" w:lineRule="auto"/>
              <w:rPr>
                <w:rFonts w:ascii="Calibri" w:eastAsia="Times New Roman" w:hAnsi="Calibri" w:cs="Calibri"/>
                <w:color w:val="000000"/>
                <w:lang w:eastAsia="en-AU"/>
              </w:rPr>
            </w:pPr>
          </w:p>
        </w:tc>
        <w:tc>
          <w:tcPr>
            <w:tcW w:w="1505" w:type="dxa"/>
            <w:tcBorders>
              <w:top w:val="nil"/>
              <w:left w:val="nil"/>
              <w:bottom w:val="nil"/>
              <w:right w:val="nil"/>
            </w:tcBorders>
            <w:shd w:val="clear" w:color="auto" w:fill="auto"/>
            <w:noWrap/>
            <w:vAlign w:val="bottom"/>
            <w:hideMark/>
          </w:tcPr>
          <w:p w:rsidR="00840A64" w:rsidRPr="00CA718A" w:rsidRDefault="00840A64" w:rsidP="00C02E7F">
            <w:pPr>
              <w:spacing w:after="0" w:line="240" w:lineRule="auto"/>
              <w:rPr>
                <w:rFonts w:ascii="Times New Roman" w:eastAsia="Times New Roman" w:hAnsi="Times New Roman" w:cs="Times New Roman"/>
                <w:sz w:val="20"/>
                <w:szCs w:val="20"/>
                <w:lang w:eastAsia="en-AU"/>
              </w:rPr>
            </w:pPr>
          </w:p>
        </w:tc>
        <w:tc>
          <w:tcPr>
            <w:tcW w:w="2410" w:type="dxa"/>
            <w:tcBorders>
              <w:top w:val="single" w:sz="4" w:space="0" w:color="auto"/>
              <w:left w:val="single" w:sz="4" w:space="0" w:color="auto"/>
              <w:bottom w:val="single" w:sz="4" w:space="0" w:color="auto"/>
              <w:right w:val="nil"/>
            </w:tcBorders>
            <w:shd w:val="clear" w:color="auto" w:fill="auto"/>
            <w:vAlign w:val="center"/>
          </w:tcPr>
          <w:p w:rsidR="00840A64" w:rsidRPr="00CA718A" w:rsidRDefault="00840A64" w:rsidP="00C02E7F">
            <w:pPr>
              <w:spacing w:after="0" w:line="240" w:lineRule="auto"/>
              <w:jc w:val="right"/>
              <w:rPr>
                <w:rFonts w:ascii="Calibri" w:eastAsia="Times New Roman" w:hAnsi="Calibri" w:cs="Calibri"/>
                <w:b/>
                <w:bCs/>
                <w:color w:val="000000"/>
                <w:lang w:eastAsia="en-AU"/>
              </w:rPr>
            </w:pPr>
            <w:r w:rsidRPr="00CA718A">
              <w:rPr>
                <w:rFonts w:ascii="Calibri" w:eastAsia="Times New Roman" w:hAnsi="Calibri" w:cs="Calibri"/>
                <w:b/>
                <w:bCs/>
                <w:color w:val="000000"/>
                <w:lang w:eastAsia="en-AU"/>
              </w:rPr>
              <w:t>Annual Income Total</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840A64" w:rsidRPr="00CA718A" w:rsidRDefault="00840A64" w:rsidP="00C02E7F">
            <w:pPr>
              <w:spacing w:after="0" w:line="240" w:lineRule="auto"/>
              <w:jc w:val="right"/>
              <w:rPr>
                <w:rFonts w:ascii="Calibri" w:eastAsia="Times New Roman" w:hAnsi="Calibri" w:cs="Calibri"/>
                <w:b/>
                <w:bCs/>
                <w:color w:val="000000"/>
                <w:lang w:eastAsia="en-AU"/>
              </w:rPr>
            </w:pPr>
            <w:r w:rsidRPr="00CA718A">
              <w:rPr>
                <w:rFonts w:ascii="Calibri" w:eastAsia="Times New Roman" w:hAnsi="Calibri" w:cs="Calibri"/>
                <w:color w:val="000000"/>
                <w:lang w:eastAsia="en-AU"/>
              </w:rPr>
              <w:t xml:space="preserve">$      </w:t>
            </w:r>
            <w:r>
              <w:rPr>
                <w:rFonts w:ascii="Calibri" w:eastAsia="Times New Roman" w:hAnsi="Calibri" w:cs="Calibri"/>
                <w:color w:val="000000"/>
                <w:lang w:eastAsia="en-AU"/>
              </w:rPr>
              <w:t>40,828.00</w:t>
            </w:r>
          </w:p>
        </w:tc>
        <w:tc>
          <w:tcPr>
            <w:tcW w:w="2126" w:type="dxa"/>
            <w:vAlign w:val="center"/>
          </w:tcPr>
          <w:p w:rsidR="00840A64" w:rsidRPr="00CA718A" w:rsidRDefault="00840A64" w:rsidP="00C02E7F">
            <w:pPr>
              <w:spacing w:after="0" w:line="240" w:lineRule="auto"/>
              <w:jc w:val="right"/>
              <w:rPr>
                <w:rFonts w:ascii="Calibri" w:eastAsia="Times New Roman" w:hAnsi="Calibri" w:cs="Calibri"/>
                <w:color w:val="000000"/>
                <w:lang w:eastAsia="en-AU"/>
              </w:rPr>
            </w:pPr>
            <w:r w:rsidRPr="00CA718A">
              <w:rPr>
                <w:rFonts w:ascii="Calibri" w:eastAsia="Times New Roman" w:hAnsi="Calibri" w:cs="Calibri"/>
                <w:color w:val="000000"/>
                <w:lang w:eastAsia="en-AU"/>
              </w:rPr>
              <w:t xml:space="preserve">      40,828.00 </w:t>
            </w:r>
          </w:p>
        </w:tc>
      </w:tr>
      <w:tr w:rsidR="00840A64" w:rsidRPr="00CA718A" w:rsidTr="00C02E7F">
        <w:trPr>
          <w:gridAfter w:val="1"/>
          <w:wAfter w:w="2126" w:type="dxa"/>
          <w:trHeight w:val="390"/>
        </w:trPr>
        <w:tc>
          <w:tcPr>
            <w:tcW w:w="2334" w:type="dxa"/>
            <w:tcBorders>
              <w:top w:val="nil"/>
              <w:left w:val="single" w:sz="4" w:space="0" w:color="auto"/>
              <w:bottom w:val="nil"/>
              <w:right w:val="nil"/>
            </w:tcBorders>
            <w:shd w:val="clear" w:color="auto" w:fill="auto"/>
            <w:noWrap/>
            <w:vAlign w:val="center"/>
          </w:tcPr>
          <w:p w:rsidR="00840A64" w:rsidRPr="00CA718A" w:rsidRDefault="00840A64" w:rsidP="00C02E7F">
            <w:pPr>
              <w:spacing w:after="0" w:line="240" w:lineRule="auto"/>
              <w:jc w:val="right"/>
              <w:rPr>
                <w:rFonts w:ascii="Calibri" w:eastAsia="Times New Roman" w:hAnsi="Calibri" w:cs="Calibri"/>
                <w:b/>
                <w:bCs/>
                <w:color w:val="000000"/>
                <w:lang w:eastAsia="en-AU"/>
              </w:rPr>
            </w:pPr>
          </w:p>
        </w:tc>
        <w:tc>
          <w:tcPr>
            <w:tcW w:w="1107" w:type="dxa"/>
            <w:tcBorders>
              <w:top w:val="nil"/>
              <w:left w:val="nil"/>
              <w:bottom w:val="nil"/>
              <w:right w:val="nil"/>
            </w:tcBorders>
            <w:shd w:val="clear" w:color="auto" w:fill="auto"/>
            <w:noWrap/>
            <w:vAlign w:val="center"/>
          </w:tcPr>
          <w:p w:rsidR="00840A64" w:rsidRPr="00CA718A" w:rsidRDefault="00840A64" w:rsidP="00C02E7F">
            <w:pPr>
              <w:spacing w:after="0" w:line="240" w:lineRule="auto"/>
              <w:jc w:val="right"/>
              <w:rPr>
                <w:rFonts w:ascii="Calibri" w:eastAsia="Times New Roman" w:hAnsi="Calibri" w:cs="Calibri"/>
                <w:color w:val="000000"/>
                <w:lang w:eastAsia="en-AU"/>
              </w:rPr>
            </w:pPr>
          </w:p>
        </w:tc>
        <w:tc>
          <w:tcPr>
            <w:tcW w:w="1505" w:type="dxa"/>
            <w:tcBorders>
              <w:top w:val="nil"/>
              <w:left w:val="nil"/>
              <w:bottom w:val="nil"/>
              <w:right w:val="nil"/>
            </w:tcBorders>
            <w:shd w:val="clear" w:color="auto" w:fill="auto"/>
            <w:noWrap/>
            <w:vAlign w:val="bottom"/>
            <w:hideMark/>
          </w:tcPr>
          <w:p w:rsidR="00840A64" w:rsidRPr="00CA718A" w:rsidRDefault="00840A64" w:rsidP="00C02E7F">
            <w:pPr>
              <w:spacing w:after="0" w:line="240" w:lineRule="auto"/>
              <w:rPr>
                <w:rFonts w:ascii="Times New Roman" w:eastAsia="Times New Roman" w:hAnsi="Times New Roman" w:cs="Times New Roman"/>
                <w:sz w:val="20"/>
                <w:szCs w:val="20"/>
                <w:lang w:eastAsia="en-AU"/>
              </w:rPr>
            </w:pPr>
          </w:p>
        </w:tc>
        <w:tc>
          <w:tcPr>
            <w:tcW w:w="2410" w:type="dxa"/>
            <w:tcBorders>
              <w:top w:val="nil"/>
              <w:left w:val="single" w:sz="4" w:space="0" w:color="auto"/>
              <w:bottom w:val="single" w:sz="4" w:space="0" w:color="auto"/>
              <w:right w:val="nil"/>
            </w:tcBorders>
            <w:shd w:val="clear" w:color="auto" w:fill="auto"/>
            <w:vAlign w:val="center"/>
          </w:tcPr>
          <w:p w:rsidR="00840A64" w:rsidRPr="00CA718A" w:rsidRDefault="00840A64" w:rsidP="00C02E7F">
            <w:pPr>
              <w:spacing w:after="0" w:line="240" w:lineRule="auto"/>
              <w:jc w:val="right"/>
              <w:rPr>
                <w:rFonts w:ascii="Calibri" w:eastAsia="Times New Roman" w:hAnsi="Calibri" w:cs="Calibri"/>
                <w:b/>
                <w:bCs/>
                <w:color w:val="000000"/>
                <w:lang w:eastAsia="en-AU"/>
              </w:rPr>
            </w:pPr>
            <w:r w:rsidRPr="00CA718A">
              <w:rPr>
                <w:rFonts w:ascii="Calibri" w:eastAsia="Times New Roman" w:hAnsi="Calibri" w:cs="Calibri"/>
                <w:b/>
                <w:bCs/>
                <w:color w:val="000000"/>
                <w:lang w:eastAsia="en-AU"/>
              </w:rPr>
              <w:t xml:space="preserve">Annual Running Cost </w:t>
            </w:r>
          </w:p>
        </w:tc>
        <w:tc>
          <w:tcPr>
            <w:tcW w:w="2126" w:type="dxa"/>
            <w:tcBorders>
              <w:top w:val="nil"/>
              <w:left w:val="nil"/>
              <w:bottom w:val="single" w:sz="4" w:space="0" w:color="auto"/>
              <w:right w:val="single" w:sz="4" w:space="0" w:color="auto"/>
            </w:tcBorders>
            <w:shd w:val="clear" w:color="auto" w:fill="auto"/>
            <w:noWrap/>
            <w:vAlign w:val="center"/>
          </w:tcPr>
          <w:p w:rsidR="00840A64" w:rsidRPr="00CA718A" w:rsidRDefault="00840A64" w:rsidP="00C02E7F">
            <w:pPr>
              <w:spacing w:after="0" w:line="240" w:lineRule="auto"/>
              <w:jc w:val="right"/>
              <w:rPr>
                <w:rFonts w:ascii="Calibri" w:eastAsia="Times New Roman" w:hAnsi="Calibri" w:cs="Calibri"/>
                <w:color w:val="000000"/>
                <w:lang w:eastAsia="en-AU"/>
              </w:rPr>
            </w:pPr>
            <w:r w:rsidRPr="00CA718A">
              <w:rPr>
                <w:rFonts w:ascii="Calibri" w:eastAsia="Times New Roman" w:hAnsi="Calibri" w:cs="Calibri"/>
                <w:color w:val="000000"/>
                <w:lang w:eastAsia="en-AU"/>
              </w:rPr>
              <w:t xml:space="preserve"> $      31,901.61 </w:t>
            </w:r>
          </w:p>
        </w:tc>
      </w:tr>
      <w:tr w:rsidR="00840A64" w:rsidRPr="00CA718A" w:rsidTr="00C02E7F">
        <w:trPr>
          <w:gridAfter w:val="1"/>
          <w:wAfter w:w="2126" w:type="dxa"/>
          <w:trHeight w:val="277"/>
        </w:trPr>
        <w:tc>
          <w:tcPr>
            <w:tcW w:w="2334" w:type="dxa"/>
            <w:tcBorders>
              <w:top w:val="nil"/>
              <w:left w:val="single" w:sz="4" w:space="0" w:color="auto"/>
              <w:bottom w:val="nil"/>
              <w:right w:val="nil"/>
            </w:tcBorders>
            <w:shd w:val="clear" w:color="auto" w:fill="auto"/>
            <w:noWrap/>
            <w:vAlign w:val="bottom"/>
            <w:hideMark/>
          </w:tcPr>
          <w:p w:rsidR="00840A64" w:rsidRPr="00CA718A" w:rsidRDefault="00840A64" w:rsidP="00C02E7F">
            <w:pPr>
              <w:spacing w:after="0" w:line="240" w:lineRule="auto"/>
              <w:rPr>
                <w:rFonts w:ascii="Calibri" w:eastAsia="Times New Roman" w:hAnsi="Calibri" w:cs="Calibri"/>
                <w:color w:val="000000"/>
                <w:lang w:eastAsia="en-AU"/>
              </w:rPr>
            </w:pPr>
            <w:r w:rsidRPr="00CA718A">
              <w:rPr>
                <w:rFonts w:ascii="Calibri" w:eastAsia="Times New Roman" w:hAnsi="Calibri" w:cs="Calibri"/>
                <w:color w:val="000000"/>
                <w:lang w:eastAsia="en-AU"/>
              </w:rPr>
              <w:t> </w:t>
            </w:r>
          </w:p>
        </w:tc>
        <w:tc>
          <w:tcPr>
            <w:tcW w:w="1107" w:type="dxa"/>
            <w:tcBorders>
              <w:top w:val="nil"/>
              <w:left w:val="nil"/>
              <w:bottom w:val="single" w:sz="4" w:space="0" w:color="auto"/>
              <w:right w:val="nil"/>
            </w:tcBorders>
            <w:shd w:val="clear" w:color="auto" w:fill="auto"/>
            <w:noWrap/>
            <w:vAlign w:val="bottom"/>
            <w:hideMark/>
          </w:tcPr>
          <w:p w:rsidR="00840A64" w:rsidRPr="00CA718A" w:rsidRDefault="00840A64" w:rsidP="00C02E7F">
            <w:pPr>
              <w:spacing w:after="0" w:line="240" w:lineRule="auto"/>
              <w:rPr>
                <w:rFonts w:ascii="Calibri" w:eastAsia="Times New Roman" w:hAnsi="Calibri" w:cs="Calibri"/>
                <w:color w:val="000000"/>
                <w:lang w:eastAsia="en-AU"/>
              </w:rPr>
            </w:pPr>
            <w:r w:rsidRPr="00CA718A">
              <w:rPr>
                <w:rFonts w:ascii="Calibri" w:eastAsia="Times New Roman" w:hAnsi="Calibri" w:cs="Calibri"/>
                <w:color w:val="000000"/>
                <w:lang w:eastAsia="en-AU"/>
              </w:rPr>
              <w:t> </w:t>
            </w:r>
          </w:p>
        </w:tc>
        <w:tc>
          <w:tcPr>
            <w:tcW w:w="1505" w:type="dxa"/>
            <w:tcBorders>
              <w:top w:val="nil"/>
              <w:left w:val="nil"/>
              <w:bottom w:val="single" w:sz="4" w:space="0" w:color="auto"/>
              <w:right w:val="nil"/>
            </w:tcBorders>
            <w:shd w:val="clear" w:color="auto" w:fill="auto"/>
            <w:noWrap/>
            <w:vAlign w:val="bottom"/>
            <w:hideMark/>
          </w:tcPr>
          <w:p w:rsidR="00840A64" w:rsidRPr="00CA718A" w:rsidRDefault="00840A64" w:rsidP="00C02E7F">
            <w:pPr>
              <w:spacing w:after="0" w:line="240" w:lineRule="auto"/>
              <w:rPr>
                <w:rFonts w:ascii="Calibri" w:eastAsia="Times New Roman" w:hAnsi="Calibri" w:cs="Calibri"/>
                <w:color w:val="000000"/>
                <w:lang w:eastAsia="en-AU"/>
              </w:rPr>
            </w:pPr>
            <w:r w:rsidRPr="00CA718A">
              <w:rPr>
                <w:rFonts w:ascii="Calibri" w:eastAsia="Times New Roman" w:hAnsi="Calibri" w:cs="Calibri"/>
                <w:color w:val="000000"/>
                <w:lang w:eastAsia="en-AU"/>
              </w:rPr>
              <w:t> </w:t>
            </w:r>
          </w:p>
        </w:tc>
        <w:tc>
          <w:tcPr>
            <w:tcW w:w="2410" w:type="dxa"/>
            <w:tcBorders>
              <w:top w:val="nil"/>
              <w:left w:val="single" w:sz="4" w:space="0" w:color="auto"/>
              <w:bottom w:val="single" w:sz="4" w:space="0" w:color="auto"/>
              <w:right w:val="nil"/>
            </w:tcBorders>
            <w:shd w:val="clear" w:color="auto" w:fill="auto"/>
            <w:noWrap/>
            <w:vAlign w:val="center"/>
            <w:hideMark/>
          </w:tcPr>
          <w:p w:rsidR="00840A64" w:rsidRPr="00CA718A" w:rsidRDefault="00840A64" w:rsidP="00C02E7F">
            <w:pPr>
              <w:spacing w:after="0" w:line="240" w:lineRule="auto"/>
              <w:jc w:val="right"/>
              <w:rPr>
                <w:rFonts w:ascii="Calibri" w:eastAsia="Times New Roman" w:hAnsi="Calibri" w:cs="Calibri"/>
                <w:b/>
                <w:bCs/>
                <w:color w:val="000000"/>
                <w:lang w:eastAsia="en-AU"/>
              </w:rPr>
            </w:pPr>
            <w:r w:rsidRPr="00CA718A">
              <w:rPr>
                <w:rFonts w:ascii="Calibri" w:eastAsia="Times New Roman" w:hAnsi="Calibri" w:cs="Calibri"/>
                <w:b/>
                <w:bCs/>
                <w:color w:val="000000"/>
                <w:lang w:eastAsia="en-AU"/>
              </w:rPr>
              <w:t>Balance</w:t>
            </w:r>
          </w:p>
        </w:tc>
        <w:tc>
          <w:tcPr>
            <w:tcW w:w="2126" w:type="dxa"/>
            <w:tcBorders>
              <w:top w:val="nil"/>
              <w:left w:val="nil"/>
              <w:bottom w:val="single" w:sz="4" w:space="0" w:color="auto"/>
              <w:right w:val="single" w:sz="4" w:space="0" w:color="auto"/>
            </w:tcBorders>
            <w:shd w:val="clear" w:color="000000" w:fill="C6EFCE"/>
            <w:noWrap/>
            <w:vAlign w:val="center"/>
            <w:hideMark/>
          </w:tcPr>
          <w:p w:rsidR="00840A64" w:rsidRPr="00CA718A" w:rsidRDefault="00840A64" w:rsidP="00C02E7F">
            <w:pPr>
              <w:spacing w:after="0" w:line="240" w:lineRule="auto"/>
              <w:jc w:val="right"/>
              <w:rPr>
                <w:rFonts w:ascii="Calibri" w:eastAsia="Times New Roman" w:hAnsi="Calibri" w:cs="Calibri"/>
                <w:color w:val="006100"/>
                <w:lang w:eastAsia="en-AU"/>
              </w:rPr>
            </w:pPr>
            <w:r w:rsidRPr="00CA718A">
              <w:rPr>
                <w:rFonts w:ascii="Calibri" w:eastAsia="Times New Roman" w:hAnsi="Calibri" w:cs="Calibri"/>
                <w:color w:val="006100"/>
                <w:lang w:eastAsia="en-AU"/>
              </w:rPr>
              <w:t xml:space="preserve"> $        8,926.39 </w:t>
            </w:r>
          </w:p>
        </w:tc>
      </w:tr>
      <w:tr w:rsidR="00840A64" w:rsidRPr="00CA718A" w:rsidTr="00C02E7F">
        <w:trPr>
          <w:gridAfter w:val="1"/>
          <w:wAfter w:w="2126" w:type="dxa"/>
          <w:trHeight w:val="405"/>
        </w:trPr>
        <w:tc>
          <w:tcPr>
            <w:tcW w:w="948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840A64" w:rsidRPr="00CA718A" w:rsidRDefault="00840A64" w:rsidP="00C02E7F">
            <w:pPr>
              <w:spacing w:after="0" w:line="240" w:lineRule="auto"/>
              <w:rPr>
                <w:rFonts w:ascii="Calibri" w:eastAsia="Times New Roman" w:hAnsi="Calibri" w:cs="Calibri"/>
                <w:b/>
                <w:bCs/>
                <w:color w:val="000000"/>
                <w:sz w:val="24"/>
                <w:szCs w:val="24"/>
                <w:lang w:eastAsia="en-AU"/>
              </w:rPr>
            </w:pPr>
            <w:r>
              <w:rPr>
                <w:rFonts w:ascii="Calibri" w:eastAsia="Times New Roman" w:hAnsi="Calibri" w:cs="Calibri"/>
                <w:b/>
                <w:bCs/>
                <w:color w:val="000000"/>
                <w:sz w:val="24"/>
                <w:szCs w:val="24"/>
                <w:lang w:eastAsia="en-AU"/>
              </w:rPr>
              <w:t>Operational Income 4</w:t>
            </w:r>
            <w:r w:rsidRPr="00CA718A">
              <w:rPr>
                <w:rFonts w:ascii="Calibri" w:eastAsia="Times New Roman" w:hAnsi="Calibri" w:cs="Calibri"/>
                <w:b/>
                <w:bCs/>
                <w:color w:val="000000"/>
                <w:sz w:val="24"/>
                <w:szCs w:val="24"/>
                <w:lang w:eastAsia="en-AU"/>
              </w:rPr>
              <w:t xml:space="preserve"> client per trip</w:t>
            </w:r>
          </w:p>
        </w:tc>
      </w:tr>
      <w:tr w:rsidR="00840A64" w:rsidRPr="00CA718A" w:rsidTr="00C02E7F">
        <w:trPr>
          <w:gridAfter w:val="1"/>
          <w:wAfter w:w="2126" w:type="dxa"/>
          <w:trHeight w:val="316"/>
        </w:trPr>
        <w:tc>
          <w:tcPr>
            <w:tcW w:w="2334" w:type="dxa"/>
            <w:tcBorders>
              <w:top w:val="nil"/>
              <w:left w:val="single" w:sz="4" w:space="0" w:color="auto"/>
              <w:bottom w:val="single" w:sz="4" w:space="0" w:color="auto"/>
              <w:right w:val="single" w:sz="4" w:space="0" w:color="auto"/>
            </w:tcBorders>
            <w:shd w:val="clear" w:color="auto" w:fill="auto"/>
            <w:noWrap/>
            <w:vAlign w:val="center"/>
            <w:hideMark/>
          </w:tcPr>
          <w:p w:rsidR="00840A64" w:rsidRPr="00CA718A" w:rsidRDefault="00840A64" w:rsidP="00C02E7F">
            <w:pPr>
              <w:spacing w:after="0" w:line="240" w:lineRule="auto"/>
              <w:rPr>
                <w:rFonts w:ascii="Calibri" w:eastAsia="Times New Roman" w:hAnsi="Calibri" w:cs="Calibri"/>
                <w:b/>
                <w:bCs/>
                <w:color w:val="000000"/>
                <w:lang w:eastAsia="en-AU"/>
              </w:rPr>
            </w:pPr>
            <w:r w:rsidRPr="00CA718A">
              <w:rPr>
                <w:rFonts w:ascii="Calibri" w:eastAsia="Times New Roman" w:hAnsi="Calibri" w:cs="Calibri"/>
                <w:b/>
                <w:bCs/>
                <w:color w:val="000000"/>
                <w:lang w:eastAsia="en-AU"/>
              </w:rPr>
              <w:t>Trips</w:t>
            </w:r>
          </w:p>
        </w:tc>
        <w:tc>
          <w:tcPr>
            <w:tcW w:w="1107" w:type="dxa"/>
            <w:tcBorders>
              <w:top w:val="nil"/>
              <w:left w:val="nil"/>
              <w:bottom w:val="single" w:sz="4" w:space="0" w:color="auto"/>
              <w:right w:val="single" w:sz="4" w:space="0" w:color="auto"/>
            </w:tcBorders>
            <w:shd w:val="clear" w:color="auto" w:fill="auto"/>
            <w:noWrap/>
            <w:vAlign w:val="center"/>
            <w:hideMark/>
          </w:tcPr>
          <w:p w:rsidR="00840A64" w:rsidRPr="00CA718A" w:rsidRDefault="00840A64" w:rsidP="00C02E7F">
            <w:pPr>
              <w:spacing w:after="0" w:line="240" w:lineRule="auto"/>
              <w:rPr>
                <w:rFonts w:ascii="Calibri" w:eastAsia="Times New Roman" w:hAnsi="Calibri" w:cs="Calibri"/>
                <w:b/>
                <w:bCs/>
                <w:color w:val="000000"/>
                <w:lang w:eastAsia="en-AU"/>
              </w:rPr>
            </w:pPr>
            <w:r w:rsidRPr="00CA718A">
              <w:rPr>
                <w:rFonts w:ascii="Calibri" w:eastAsia="Times New Roman" w:hAnsi="Calibri" w:cs="Calibri"/>
                <w:b/>
                <w:bCs/>
                <w:color w:val="000000"/>
                <w:lang w:eastAsia="en-AU"/>
              </w:rPr>
              <w:t>Clients</w:t>
            </w:r>
          </w:p>
        </w:tc>
        <w:tc>
          <w:tcPr>
            <w:tcW w:w="1505" w:type="dxa"/>
            <w:tcBorders>
              <w:top w:val="nil"/>
              <w:left w:val="nil"/>
              <w:bottom w:val="single" w:sz="4" w:space="0" w:color="auto"/>
              <w:right w:val="single" w:sz="4" w:space="0" w:color="auto"/>
            </w:tcBorders>
            <w:shd w:val="clear" w:color="auto" w:fill="auto"/>
            <w:vAlign w:val="center"/>
            <w:hideMark/>
          </w:tcPr>
          <w:p w:rsidR="00840A64" w:rsidRPr="00CA718A" w:rsidRDefault="00840A64" w:rsidP="00C02E7F">
            <w:pPr>
              <w:spacing w:after="0" w:line="240" w:lineRule="auto"/>
              <w:rPr>
                <w:rFonts w:ascii="Calibri" w:eastAsia="Times New Roman" w:hAnsi="Calibri" w:cs="Calibri"/>
                <w:b/>
                <w:bCs/>
                <w:color w:val="000000"/>
                <w:lang w:eastAsia="en-AU"/>
              </w:rPr>
            </w:pPr>
            <w:r w:rsidRPr="00CA718A">
              <w:rPr>
                <w:rFonts w:ascii="Calibri" w:eastAsia="Times New Roman" w:hAnsi="Calibri" w:cs="Calibri"/>
                <w:b/>
                <w:bCs/>
                <w:color w:val="000000"/>
                <w:lang w:eastAsia="en-AU"/>
              </w:rPr>
              <w:t>Client charge</w:t>
            </w:r>
          </w:p>
        </w:tc>
        <w:tc>
          <w:tcPr>
            <w:tcW w:w="2410" w:type="dxa"/>
            <w:tcBorders>
              <w:top w:val="nil"/>
              <w:left w:val="nil"/>
              <w:bottom w:val="single" w:sz="4" w:space="0" w:color="auto"/>
              <w:right w:val="single" w:sz="4" w:space="0" w:color="auto"/>
            </w:tcBorders>
            <w:shd w:val="clear" w:color="auto" w:fill="auto"/>
            <w:vAlign w:val="center"/>
            <w:hideMark/>
          </w:tcPr>
          <w:p w:rsidR="00840A64" w:rsidRPr="00CA718A" w:rsidRDefault="00840A64" w:rsidP="00C02E7F">
            <w:pPr>
              <w:spacing w:after="0" w:line="240" w:lineRule="auto"/>
              <w:rPr>
                <w:rFonts w:ascii="Calibri" w:eastAsia="Times New Roman" w:hAnsi="Calibri" w:cs="Calibri"/>
                <w:b/>
                <w:bCs/>
                <w:color w:val="000000"/>
                <w:lang w:eastAsia="en-AU"/>
              </w:rPr>
            </w:pPr>
            <w:r w:rsidRPr="00CA718A">
              <w:rPr>
                <w:rFonts w:ascii="Calibri" w:eastAsia="Times New Roman" w:hAnsi="Calibri" w:cs="Calibri"/>
                <w:b/>
                <w:bCs/>
                <w:color w:val="000000"/>
                <w:lang w:eastAsia="en-AU"/>
              </w:rPr>
              <w:t>Annual Trips</w:t>
            </w:r>
          </w:p>
        </w:tc>
        <w:tc>
          <w:tcPr>
            <w:tcW w:w="2126" w:type="dxa"/>
            <w:tcBorders>
              <w:top w:val="nil"/>
              <w:left w:val="nil"/>
              <w:bottom w:val="single" w:sz="4" w:space="0" w:color="auto"/>
              <w:right w:val="single" w:sz="4" w:space="0" w:color="auto"/>
            </w:tcBorders>
            <w:shd w:val="clear" w:color="auto" w:fill="auto"/>
            <w:noWrap/>
            <w:vAlign w:val="center"/>
            <w:hideMark/>
          </w:tcPr>
          <w:p w:rsidR="00840A64" w:rsidRPr="00CA718A" w:rsidRDefault="00840A64" w:rsidP="00C02E7F">
            <w:pPr>
              <w:spacing w:after="0" w:line="240" w:lineRule="auto"/>
              <w:jc w:val="center"/>
              <w:rPr>
                <w:rFonts w:ascii="Calibri" w:eastAsia="Times New Roman" w:hAnsi="Calibri" w:cs="Calibri"/>
                <w:b/>
                <w:bCs/>
                <w:color w:val="000000"/>
                <w:lang w:eastAsia="en-AU"/>
              </w:rPr>
            </w:pPr>
            <w:r w:rsidRPr="00CA718A">
              <w:rPr>
                <w:rFonts w:ascii="Calibri" w:eastAsia="Times New Roman" w:hAnsi="Calibri" w:cs="Calibri"/>
                <w:b/>
                <w:bCs/>
                <w:color w:val="000000"/>
                <w:lang w:eastAsia="en-AU"/>
              </w:rPr>
              <w:t>Totals</w:t>
            </w:r>
          </w:p>
        </w:tc>
      </w:tr>
      <w:tr w:rsidR="00840A64" w:rsidRPr="00CA718A" w:rsidTr="00C02E7F">
        <w:trPr>
          <w:gridAfter w:val="1"/>
          <w:wAfter w:w="2126" w:type="dxa"/>
          <w:trHeight w:val="315"/>
        </w:trPr>
        <w:tc>
          <w:tcPr>
            <w:tcW w:w="2334" w:type="dxa"/>
            <w:tcBorders>
              <w:top w:val="single" w:sz="4" w:space="0" w:color="auto"/>
              <w:left w:val="single" w:sz="4" w:space="0" w:color="auto"/>
              <w:bottom w:val="nil"/>
              <w:right w:val="single" w:sz="4" w:space="0" w:color="auto"/>
            </w:tcBorders>
            <w:shd w:val="clear" w:color="auto" w:fill="auto"/>
            <w:vAlign w:val="center"/>
            <w:hideMark/>
          </w:tcPr>
          <w:p w:rsidR="00840A64" w:rsidRPr="00CA718A" w:rsidRDefault="00840A64" w:rsidP="00C02E7F">
            <w:pPr>
              <w:spacing w:after="0" w:line="240" w:lineRule="auto"/>
              <w:rPr>
                <w:rFonts w:ascii="Calibri" w:eastAsia="Times New Roman" w:hAnsi="Calibri" w:cs="Calibri"/>
                <w:color w:val="000000"/>
                <w:sz w:val="24"/>
                <w:szCs w:val="24"/>
                <w:lang w:eastAsia="en-AU"/>
              </w:rPr>
            </w:pPr>
            <w:r w:rsidRPr="00CA718A">
              <w:rPr>
                <w:rFonts w:ascii="Calibri" w:eastAsia="Times New Roman" w:hAnsi="Calibri" w:cs="Calibri"/>
                <w:color w:val="000000"/>
                <w:sz w:val="24"/>
                <w:szCs w:val="24"/>
                <w:lang w:eastAsia="en-AU"/>
              </w:rPr>
              <w:t>Daily trips</w:t>
            </w:r>
          </w:p>
        </w:tc>
        <w:tc>
          <w:tcPr>
            <w:tcW w:w="1107" w:type="dxa"/>
            <w:tcBorders>
              <w:top w:val="single" w:sz="4" w:space="0" w:color="auto"/>
              <w:left w:val="nil"/>
              <w:bottom w:val="nil"/>
              <w:right w:val="single" w:sz="4" w:space="0" w:color="auto"/>
            </w:tcBorders>
            <w:shd w:val="clear" w:color="auto" w:fill="auto"/>
            <w:noWrap/>
            <w:vAlign w:val="bottom"/>
            <w:hideMark/>
          </w:tcPr>
          <w:p w:rsidR="00840A64" w:rsidRPr="00CA718A" w:rsidRDefault="00840A64" w:rsidP="00C02E7F">
            <w:pPr>
              <w:spacing w:after="0" w:line="240" w:lineRule="auto"/>
              <w:jc w:val="center"/>
              <w:rPr>
                <w:rFonts w:ascii="Calibri" w:eastAsia="Times New Roman" w:hAnsi="Calibri" w:cs="Calibri"/>
                <w:color w:val="000000"/>
                <w:lang w:eastAsia="en-AU"/>
              </w:rPr>
            </w:pPr>
            <w:r w:rsidRPr="00CA718A">
              <w:rPr>
                <w:rFonts w:ascii="Calibri" w:eastAsia="Times New Roman" w:hAnsi="Calibri" w:cs="Calibri"/>
                <w:color w:val="000000"/>
                <w:lang w:eastAsia="en-AU"/>
              </w:rPr>
              <w:t>4</w:t>
            </w:r>
          </w:p>
        </w:tc>
        <w:tc>
          <w:tcPr>
            <w:tcW w:w="1505" w:type="dxa"/>
            <w:tcBorders>
              <w:top w:val="single" w:sz="4" w:space="0" w:color="auto"/>
              <w:left w:val="nil"/>
              <w:bottom w:val="nil"/>
              <w:right w:val="single" w:sz="4" w:space="0" w:color="auto"/>
            </w:tcBorders>
            <w:shd w:val="clear" w:color="000000" w:fill="FFEB9C"/>
            <w:noWrap/>
            <w:vAlign w:val="bottom"/>
            <w:hideMark/>
          </w:tcPr>
          <w:p w:rsidR="00840A64" w:rsidRPr="00CA718A" w:rsidRDefault="00840A64" w:rsidP="00C02E7F">
            <w:pPr>
              <w:spacing w:after="0" w:line="240" w:lineRule="auto"/>
              <w:rPr>
                <w:rFonts w:ascii="Calibri" w:eastAsia="Times New Roman" w:hAnsi="Calibri" w:cs="Calibri"/>
                <w:color w:val="9C6500"/>
                <w:lang w:eastAsia="en-AU"/>
              </w:rPr>
            </w:pPr>
            <w:r w:rsidRPr="00CA718A">
              <w:rPr>
                <w:rFonts w:ascii="Calibri" w:eastAsia="Times New Roman" w:hAnsi="Calibri" w:cs="Calibri"/>
                <w:color w:val="9C6500"/>
                <w:lang w:eastAsia="en-AU"/>
              </w:rPr>
              <w:t xml:space="preserve"> $      20.00 </w:t>
            </w:r>
          </w:p>
        </w:tc>
        <w:tc>
          <w:tcPr>
            <w:tcW w:w="2410" w:type="dxa"/>
            <w:tcBorders>
              <w:top w:val="single" w:sz="4" w:space="0" w:color="auto"/>
              <w:left w:val="nil"/>
              <w:bottom w:val="nil"/>
              <w:right w:val="single" w:sz="4" w:space="0" w:color="auto"/>
            </w:tcBorders>
            <w:shd w:val="clear" w:color="auto" w:fill="auto"/>
            <w:noWrap/>
            <w:vAlign w:val="bottom"/>
            <w:hideMark/>
          </w:tcPr>
          <w:p w:rsidR="00840A64" w:rsidRPr="00CA718A" w:rsidRDefault="00840A64" w:rsidP="00C02E7F">
            <w:pPr>
              <w:spacing w:after="0" w:line="240" w:lineRule="auto"/>
              <w:jc w:val="right"/>
              <w:rPr>
                <w:rFonts w:ascii="Calibri" w:eastAsia="Times New Roman" w:hAnsi="Calibri" w:cs="Calibri"/>
                <w:color w:val="000000"/>
                <w:lang w:eastAsia="en-AU"/>
              </w:rPr>
            </w:pPr>
            <w:r w:rsidRPr="00CA718A">
              <w:rPr>
                <w:rFonts w:ascii="Calibri" w:eastAsia="Times New Roman" w:hAnsi="Calibri" w:cs="Calibri"/>
                <w:color w:val="000000"/>
                <w:lang w:eastAsia="en-AU"/>
              </w:rPr>
              <w:t>500</w:t>
            </w:r>
          </w:p>
        </w:tc>
        <w:tc>
          <w:tcPr>
            <w:tcW w:w="2126" w:type="dxa"/>
            <w:tcBorders>
              <w:top w:val="single" w:sz="4" w:space="0" w:color="auto"/>
              <w:left w:val="nil"/>
              <w:bottom w:val="nil"/>
              <w:right w:val="single" w:sz="4" w:space="0" w:color="auto"/>
            </w:tcBorders>
            <w:shd w:val="clear" w:color="auto" w:fill="auto"/>
            <w:noWrap/>
            <w:vAlign w:val="center"/>
            <w:hideMark/>
          </w:tcPr>
          <w:p w:rsidR="00840A64" w:rsidRPr="00CA718A" w:rsidRDefault="00840A64" w:rsidP="00C02E7F">
            <w:pPr>
              <w:spacing w:after="0" w:line="240" w:lineRule="auto"/>
              <w:jc w:val="right"/>
              <w:rPr>
                <w:rFonts w:ascii="Calibri" w:eastAsia="Times New Roman" w:hAnsi="Calibri" w:cs="Calibri"/>
                <w:color w:val="000000"/>
                <w:lang w:eastAsia="en-AU"/>
              </w:rPr>
            </w:pPr>
            <w:r w:rsidRPr="00CA718A">
              <w:rPr>
                <w:rFonts w:ascii="Calibri" w:eastAsia="Times New Roman" w:hAnsi="Calibri" w:cs="Calibri"/>
                <w:color w:val="000000"/>
                <w:lang w:eastAsia="en-AU"/>
              </w:rPr>
              <w:t xml:space="preserve"> $      40,000.00 </w:t>
            </w:r>
          </w:p>
        </w:tc>
      </w:tr>
      <w:tr w:rsidR="00840A64" w:rsidRPr="00CA718A" w:rsidTr="00C02E7F">
        <w:trPr>
          <w:gridAfter w:val="1"/>
          <w:wAfter w:w="2126" w:type="dxa"/>
          <w:trHeight w:val="315"/>
        </w:trPr>
        <w:tc>
          <w:tcPr>
            <w:tcW w:w="2334" w:type="dxa"/>
            <w:tcBorders>
              <w:top w:val="nil"/>
              <w:left w:val="single" w:sz="4" w:space="0" w:color="auto"/>
              <w:bottom w:val="single" w:sz="4" w:space="0" w:color="auto"/>
              <w:right w:val="single" w:sz="4" w:space="0" w:color="auto"/>
            </w:tcBorders>
            <w:shd w:val="clear" w:color="auto" w:fill="auto"/>
            <w:vAlign w:val="center"/>
            <w:hideMark/>
          </w:tcPr>
          <w:p w:rsidR="00840A64" w:rsidRPr="00CA718A" w:rsidRDefault="00840A64" w:rsidP="00C02E7F">
            <w:pPr>
              <w:spacing w:after="0" w:line="240" w:lineRule="auto"/>
              <w:rPr>
                <w:rFonts w:ascii="Calibri" w:eastAsia="Times New Roman" w:hAnsi="Calibri" w:cs="Calibri"/>
                <w:color w:val="000000"/>
                <w:sz w:val="24"/>
                <w:szCs w:val="24"/>
                <w:lang w:eastAsia="en-AU"/>
              </w:rPr>
            </w:pPr>
            <w:r w:rsidRPr="00CA718A">
              <w:rPr>
                <w:rFonts w:ascii="Calibri" w:eastAsia="Times New Roman" w:hAnsi="Calibri" w:cs="Calibri"/>
                <w:color w:val="000000"/>
                <w:sz w:val="24"/>
                <w:szCs w:val="24"/>
                <w:lang w:eastAsia="en-AU"/>
              </w:rPr>
              <w:t>Event bookings</w:t>
            </w:r>
          </w:p>
        </w:tc>
        <w:tc>
          <w:tcPr>
            <w:tcW w:w="1107" w:type="dxa"/>
            <w:tcBorders>
              <w:top w:val="nil"/>
              <w:left w:val="nil"/>
              <w:bottom w:val="single" w:sz="4" w:space="0" w:color="auto"/>
              <w:right w:val="single" w:sz="4" w:space="0" w:color="auto"/>
            </w:tcBorders>
            <w:shd w:val="clear" w:color="auto" w:fill="auto"/>
            <w:noWrap/>
            <w:vAlign w:val="bottom"/>
            <w:hideMark/>
          </w:tcPr>
          <w:p w:rsidR="00840A64" w:rsidRPr="00CA718A" w:rsidRDefault="00840A64" w:rsidP="00C02E7F">
            <w:pPr>
              <w:spacing w:after="0" w:line="240" w:lineRule="auto"/>
              <w:jc w:val="center"/>
              <w:rPr>
                <w:rFonts w:ascii="Calibri" w:eastAsia="Times New Roman" w:hAnsi="Calibri" w:cs="Calibri"/>
                <w:color w:val="000000"/>
                <w:lang w:eastAsia="en-AU"/>
              </w:rPr>
            </w:pPr>
            <w:r w:rsidRPr="00CA718A">
              <w:rPr>
                <w:rFonts w:ascii="Calibri" w:eastAsia="Times New Roman" w:hAnsi="Calibri" w:cs="Calibri"/>
                <w:color w:val="000000"/>
                <w:lang w:eastAsia="en-AU"/>
              </w:rPr>
              <w:t>4</w:t>
            </w:r>
          </w:p>
        </w:tc>
        <w:tc>
          <w:tcPr>
            <w:tcW w:w="1505" w:type="dxa"/>
            <w:tcBorders>
              <w:top w:val="nil"/>
              <w:left w:val="nil"/>
              <w:bottom w:val="single" w:sz="4" w:space="0" w:color="auto"/>
              <w:right w:val="single" w:sz="4" w:space="0" w:color="auto"/>
            </w:tcBorders>
            <w:shd w:val="clear" w:color="auto" w:fill="auto"/>
            <w:noWrap/>
            <w:vAlign w:val="bottom"/>
            <w:hideMark/>
          </w:tcPr>
          <w:p w:rsidR="00840A64" w:rsidRPr="00CA718A" w:rsidRDefault="00840A64" w:rsidP="00C02E7F">
            <w:pPr>
              <w:spacing w:after="0" w:line="240" w:lineRule="auto"/>
              <w:rPr>
                <w:rFonts w:ascii="Calibri" w:eastAsia="Times New Roman" w:hAnsi="Calibri" w:cs="Calibri"/>
                <w:color w:val="000000"/>
                <w:lang w:eastAsia="en-AU"/>
              </w:rPr>
            </w:pPr>
            <w:r w:rsidRPr="00CA718A">
              <w:rPr>
                <w:rFonts w:ascii="Calibri" w:eastAsia="Times New Roman" w:hAnsi="Calibri" w:cs="Calibri"/>
                <w:color w:val="000000"/>
                <w:lang w:eastAsia="en-AU"/>
              </w:rPr>
              <w:t xml:space="preserve"> $      32.00 </w:t>
            </w:r>
          </w:p>
        </w:tc>
        <w:tc>
          <w:tcPr>
            <w:tcW w:w="2410" w:type="dxa"/>
            <w:tcBorders>
              <w:top w:val="nil"/>
              <w:left w:val="single" w:sz="4" w:space="0" w:color="auto"/>
              <w:bottom w:val="nil"/>
              <w:right w:val="single" w:sz="4" w:space="0" w:color="auto"/>
            </w:tcBorders>
            <w:shd w:val="clear" w:color="auto" w:fill="auto"/>
            <w:noWrap/>
            <w:vAlign w:val="bottom"/>
            <w:hideMark/>
          </w:tcPr>
          <w:p w:rsidR="00840A64" w:rsidRPr="00CA718A" w:rsidRDefault="00840A64" w:rsidP="00C02E7F">
            <w:pPr>
              <w:spacing w:after="0" w:line="240" w:lineRule="auto"/>
              <w:jc w:val="right"/>
              <w:rPr>
                <w:rFonts w:ascii="Calibri" w:eastAsia="Times New Roman" w:hAnsi="Calibri" w:cs="Calibri"/>
                <w:color w:val="000000"/>
                <w:lang w:eastAsia="en-AU"/>
              </w:rPr>
            </w:pPr>
            <w:r w:rsidRPr="00CA718A">
              <w:rPr>
                <w:rFonts w:ascii="Calibri" w:eastAsia="Times New Roman" w:hAnsi="Calibri" w:cs="Calibri"/>
                <w:color w:val="000000"/>
                <w:lang w:eastAsia="en-AU"/>
              </w:rPr>
              <w:t>26</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840A64" w:rsidRPr="00CA718A" w:rsidRDefault="00840A64" w:rsidP="00C02E7F">
            <w:pPr>
              <w:spacing w:after="0" w:line="240" w:lineRule="auto"/>
              <w:jc w:val="right"/>
              <w:rPr>
                <w:rFonts w:ascii="Calibri" w:eastAsia="Times New Roman" w:hAnsi="Calibri" w:cs="Calibri"/>
                <w:color w:val="000000"/>
                <w:lang w:eastAsia="en-AU"/>
              </w:rPr>
            </w:pPr>
            <w:r w:rsidRPr="00CA718A">
              <w:rPr>
                <w:rFonts w:ascii="Calibri" w:eastAsia="Times New Roman" w:hAnsi="Calibri" w:cs="Calibri"/>
                <w:color w:val="000000"/>
                <w:lang w:eastAsia="en-AU"/>
              </w:rPr>
              <w:t xml:space="preserve"> $        3,328.00 </w:t>
            </w:r>
          </w:p>
        </w:tc>
      </w:tr>
      <w:tr w:rsidR="00840A64" w:rsidRPr="00CA718A" w:rsidTr="00C02E7F">
        <w:trPr>
          <w:gridAfter w:val="1"/>
          <w:wAfter w:w="2126" w:type="dxa"/>
          <w:trHeight w:val="300"/>
        </w:trPr>
        <w:tc>
          <w:tcPr>
            <w:tcW w:w="2334" w:type="dxa"/>
            <w:tcBorders>
              <w:top w:val="nil"/>
              <w:left w:val="single" w:sz="4" w:space="0" w:color="auto"/>
              <w:bottom w:val="nil"/>
              <w:right w:val="nil"/>
            </w:tcBorders>
            <w:shd w:val="clear" w:color="auto" w:fill="auto"/>
            <w:noWrap/>
            <w:vAlign w:val="bottom"/>
            <w:hideMark/>
          </w:tcPr>
          <w:p w:rsidR="00840A64" w:rsidRPr="00CA718A" w:rsidRDefault="00840A64" w:rsidP="00C02E7F">
            <w:pPr>
              <w:spacing w:after="0" w:line="240" w:lineRule="auto"/>
              <w:rPr>
                <w:rFonts w:ascii="Calibri" w:eastAsia="Times New Roman" w:hAnsi="Calibri" w:cs="Calibri"/>
                <w:color w:val="000000"/>
                <w:lang w:eastAsia="en-AU"/>
              </w:rPr>
            </w:pPr>
            <w:r w:rsidRPr="00CA718A">
              <w:rPr>
                <w:rFonts w:ascii="Calibri" w:eastAsia="Times New Roman" w:hAnsi="Calibri" w:cs="Calibri"/>
                <w:color w:val="000000"/>
                <w:lang w:eastAsia="en-AU"/>
              </w:rPr>
              <w:t> </w:t>
            </w:r>
          </w:p>
        </w:tc>
        <w:tc>
          <w:tcPr>
            <w:tcW w:w="1107" w:type="dxa"/>
            <w:tcBorders>
              <w:top w:val="nil"/>
              <w:left w:val="nil"/>
              <w:bottom w:val="nil"/>
              <w:right w:val="nil"/>
            </w:tcBorders>
            <w:shd w:val="clear" w:color="auto" w:fill="auto"/>
            <w:noWrap/>
            <w:vAlign w:val="bottom"/>
            <w:hideMark/>
          </w:tcPr>
          <w:p w:rsidR="00840A64" w:rsidRPr="00CA718A" w:rsidRDefault="00840A64" w:rsidP="00C02E7F">
            <w:pPr>
              <w:spacing w:after="0" w:line="240" w:lineRule="auto"/>
              <w:rPr>
                <w:rFonts w:ascii="Calibri" w:eastAsia="Times New Roman" w:hAnsi="Calibri" w:cs="Calibri"/>
                <w:color w:val="000000"/>
                <w:lang w:eastAsia="en-AU"/>
              </w:rPr>
            </w:pPr>
          </w:p>
        </w:tc>
        <w:tc>
          <w:tcPr>
            <w:tcW w:w="1505" w:type="dxa"/>
            <w:tcBorders>
              <w:top w:val="nil"/>
              <w:left w:val="nil"/>
              <w:bottom w:val="nil"/>
              <w:right w:val="nil"/>
            </w:tcBorders>
            <w:shd w:val="clear" w:color="auto" w:fill="auto"/>
            <w:noWrap/>
            <w:vAlign w:val="bottom"/>
            <w:hideMark/>
          </w:tcPr>
          <w:p w:rsidR="00840A64" w:rsidRPr="00CA718A" w:rsidRDefault="00840A64" w:rsidP="00C02E7F">
            <w:pPr>
              <w:spacing w:after="0" w:line="240" w:lineRule="auto"/>
              <w:rPr>
                <w:rFonts w:ascii="Times New Roman" w:eastAsia="Times New Roman" w:hAnsi="Times New Roman" w:cs="Times New Roman"/>
                <w:sz w:val="20"/>
                <w:szCs w:val="20"/>
                <w:lang w:eastAsia="en-AU"/>
              </w:rPr>
            </w:pPr>
          </w:p>
        </w:tc>
        <w:tc>
          <w:tcPr>
            <w:tcW w:w="2410" w:type="dxa"/>
            <w:tcBorders>
              <w:top w:val="single" w:sz="4" w:space="0" w:color="auto"/>
              <w:left w:val="single" w:sz="4" w:space="0" w:color="auto"/>
              <w:bottom w:val="single" w:sz="4" w:space="0" w:color="auto"/>
              <w:right w:val="nil"/>
            </w:tcBorders>
            <w:shd w:val="clear" w:color="auto" w:fill="auto"/>
            <w:vAlign w:val="center"/>
          </w:tcPr>
          <w:p w:rsidR="00840A64" w:rsidRPr="00CA718A" w:rsidRDefault="00840A64" w:rsidP="00C02E7F">
            <w:pPr>
              <w:spacing w:after="0" w:line="240" w:lineRule="auto"/>
              <w:jc w:val="right"/>
              <w:rPr>
                <w:rFonts w:ascii="Calibri" w:eastAsia="Times New Roman" w:hAnsi="Calibri" w:cs="Calibri"/>
                <w:b/>
                <w:bCs/>
                <w:color w:val="000000"/>
                <w:lang w:eastAsia="en-AU"/>
              </w:rPr>
            </w:pPr>
            <w:r w:rsidRPr="00CA718A">
              <w:rPr>
                <w:rFonts w:ascii="Calibri" w:eastAsia="Times New Roman" w:hAnsi="Calibri" w:cs="Calibri"/>
                <w:b/>
                <w:bCs/>
                <w:color w:val="000000"/>
                <w:lang w:eastAsia="en-AU"/>
              </w:rPr>
              <w:t>Annual Income Total</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840A64" w:rsidRPr="00CA718A" w:rsidRDefault="00840A64" w:rsidP="00C02E7F">
            <w:pPr>
              <w:spacing w:after="0" w:line="240" w:lineRule="auto"/>
              <w:jc w:val="right"/>
              <w:rPr>
                <w:rFonts w:ascii="Calibri" w:eastAsia="Times New Roman" w:hAnsi="Calibri" w:cs="Calibri"/>
                <w:color w:val="000000"/>
                <w:lang w:eastAsia="en-AU"/>
              </w:rPr>
            </w:pPr>
            <w:r w:rsidRPr="00CA718A">
              <w:rPr>
                <w:rFonts w:ascii="Calibri" w:eastAsia="Times New Roman" w:hAnsi="Calibri" w:cs="Calibri"/>
                <w:color w:val="000000"/>
                <w:lang w:eastAsia="en-AU"/>
              </w:rPr>
              <w:t xml:space="preserve"> $      43,328.00 </w:t>
            </w:r>
          </w:p>
        </w:tc>
      </w:tr>
      <w:tr w:rsidR="00840A64" w:rsidRPr="00CA718A" w:rsidTr="00C02E7F">
        <w:trPr>
          <w:gridAfter w:val="1"/>
          <w:wAfter w:w="2126" w:type="dxa"/>
          <w:trHeight w:val="375"/>
        </w:trPr>
        <w:tc>
          <w:tcPr>
            <w:tcW w:w="2334" w:type="dxa"/>
            <w:tcBorders>
              <w:top w:val="nil"/>
              <w:left w:val="single" w:sz="4" w:space="0" w:color="auto"/>
              <w:bottom w:val="nil"/>
              <w:right w:val="nil"/>
            </w:tcBorders>
            <w:shd w:val="clear" w:color="auto" w:fill="auto"/>
            <w:noWrap/>
            <w:vAlign w:val="center"/>
          </w:tcPr>
          <w:p w:rsidR="00840A64" w:rsidRPr="00CA718A" w:rsidRDefault="00840A64" w:rsidP="00C02E7F">
            <w:pPr>
              <w:spacing w:after="0" w:line="240" w:lineRule="auto"/>
              <w:jc w:val="right"/>
              <w:rPr>
                <w:rFonts w:ascii="Calibri" w:eastAsia="Times New Roman" w:hAnsi="Calibri" w:cs="Calibri"/>
                <w:b/>
                <w:bCs/>
                <w:color w:val="000000"/>
                <w:lang w:eastAsia="en-AU"/>
              </w:rPr>
            </w:pPr>
          </w:p>
        </w:tc>
        <w:tc>
          <w:tcPr>
            <w:tcW w:w="1107" w:type="dxa"/>
            <w:tcBorders>
              <w:top w:val="nil"/>
              <w:left w:val="nil"/>
              <w:bottom w:val="nil"/>
              <w:right w:val="nil"/>
            </w:tcBorders>
            <w:shd w:val="clear" w:color="auto" w:fill="auto"/>
            <w:noWrap/>
            <w:vAlign w:val="center"/>
          </w:tcPr>
          <w:p w:rsidR="00840A64" w:rsidRPr="00CA718A" w:rsidRDefault="00840A64" w:rsidP="00C02E7F">
            <w:pPr>
              <w:spacing w:after="0" w:line="240" w:lineRule="auto"/>
              <w:jc w:val="right"/>
              <w:rPr>
                <w:rFonts w:ascii="Calibri" w:eastAsia="Times New Roman" w:hAnsi="Calibri" w:cs="Calibri"/>
                <w:color w:val="000000"/>
                <w:lang w:eastAsia="en-AU"/>
              </w:rPr>
            </w:pPr>
          </w:p>
        </w:tc>
        <w:tc>
          <w:tcPr>
            <w:tcW w:w="1505" w:type="dxa"/>
            <w:tcBorders>
              <w:top w:val="nil"/>
              <w:left w:val="nil"/>
              <w:bottom w:val="nil"/>
              <w:right w:val="nil"/>
            </w:tcBorders>
            <w:shd w:val="clear" w:color="auto" w:fill="auto"/>
            <w:noWrap/>
            <w:vAlign w:val="bottom"/>
            <w:hideMark/>
          </w:tcPr>
          <w:p w:rsidR="00840A64" w:rsidRPr="00CA718A" w:rsidRDefault="00840A64" w:rsidP="00C02E7F">
            <w:pPr>
              <w:spacing w:after="0" w:line="240" w:lineRule="auto"/>
              <w:rPr>
                <w:rFonts w:ascii="Times New Roman" w:eastAsia="Times New Roman" w:hAnsi="Times New Roman" w:cs="Times New Roman"/>
                <w:sz w:val="20"/>
                <w:szCs w:val="20"/>
                <w:lang w:eastAsia="en-AU"/>
              </w:rPr>
            </w:pPr>
          </w:p>
        </w:tc>
        <w:tc>
          <w:tcPr>
            <w:tcW w:w="2410" w:type="dxa"/>
            <w:tcBorders>
              <w:top w:val="nil"/>
              <w:left w:val="single" w:sz="4" w:space="0" w:color="auto"/>
              <w:bottom w:val="single" w:sz="4" w:space="0" w:color="auto"/>
              <w:right w:val="nil"/>
            </w:tcBorders>
            <w:shd w:val="clear" w:color="auto" w:fill="auto"/>
            <w:vAlign w:val="center"/>
          </w:tcPr>
          <w:p w:rsidR="00840A64" w:rsidRPr="00CA718A" w:rsidRDefault="00840A64" w:rsidP="00C02E7F">
            <w:pPr>
              <w:spacing w:after="0" w:line="240" w:lineRule="auto"/>
              <w:jc w:val="right"/>
              <w:rPr>
                <w:rFonts w:ascii="Calibri" w:eastAsia="Times New Roman" w:hAnsi="Calibri" w:cs="Calibri"/>
                <w:b/>
                <w:bCs/>
                <w:color w:val="000000"/>
                <w:lang w:eastAsia="en-AU"/>
              </w:rPr>
            </w:pPr>
            <w:r w:rsidRPr="00CA718A">
              <w:rPr>
                <w:rFonts w:ascii="Calibri" w:eastAsia="Times New Roman" w:hAnsi="Calibri" w:cs="Calibri"/>
                <w:b/>
                <w:bCs/>
                <w:color w:val="000000"/>
                <w:lang w:eastAsia="en-AU"/>
              </w:rPr>
              <w:t xml:space="preserve">Annual Running Cost </w:t>
            </w:r>
          </w:p>
        </w:tc>
        <w:tc>
          <w:tcPr>
            <w:tcW w:w="2126" w:type="dxa"/>
            <w:tcBorders>
              <w:top w:val="nil"/>
              <w:left w:val="nil"/>
              <w:bottom w:val="single" w:sz="4" w:space="0" w:color="auto"/>
              <w:right w:val="single" w:sz="4" w:space="0" w:color="auto"/>
            </w:tcBorders>
            <w:shd w:val="clear" w:color="auto" w:fill="auto"/>
            <w:noWrap/>
            <w:vAlign w:val="center"/>
          </w:tcPr>
          <w:p w:rsidR="00840A64" w:rsidRPr="00CA718A" w:rsidRDefault="00840A64" w:rsidP="00C02E7F">
            <w:pPr>
              <w:spacing w:after="0" w:line="240" w:lineRule="auto"/>
              <w:jc w:val="right"/>
              <w:rPr>
                <w:rFonts w:ascii="Calibri" w:eastAsia="Times New Roman" w:hAnsi="Calibri" w:cs="Calibri"/>
                <w:color w:val="000000"/>
                <w:lang w:eastAsia="en-AU"/>
              </w:rPr>
            </w:pPr>
            <w:r w:rsidRPr="00CA718A">
              <w:rPr>
                <w:rFonts w:ascii="Calibri" w:eastAsia="Times New Roman" w:hAnsi="Calibri" w:cs="Calibri"/>
                <w:color w:val="000000"/>
                <w:lang w:eastAsia="en-AU"/>
              </w:rPr>
              <w:t>$      31,901.61</w:t>
            </w:r>
          </w:p>
        </w:tc>
      </w:tr>
      <w:tr w:rsidR="00840A64" w:rsidRPr="00CA718A" w:rsidTr="00C02E7F">
        <w:trPr>
          <w:gridAfter w:val="1"/>
          <w:wAfter w:w="2126" w:type="dxa"/>
          <w:trHeight w:val="325"/>
        </w:trPr>
        <w:tc>
          <w:tcPr>
            <w:tcW w:w="2334" w:type="dxa"/>
            <w:tcBorders>
              <w:top w:val="nil"/>
              <w:left w:val="single" w:sz="4" w:space="0" w:color="auto"/>
              <w:bottom w:val="single" w:sz="4" w:space="0" w:color="auto"/>
              <w:right w:val="nil"/>
            </w:tcBorders>
            <w:shd w:val="clear" w:color="auto" w:fill="auto"/>
            <w:noWrap/>
            <w:vAlign w:val="bottom"/>
            <w:hideMark/>
          </w:tcPr>
          <w:p w:rsidR="00840A64" w:rsidRPr="00CA718A" w:rsidRDefault="00840A64" w:rsidP="00C02E7F">
            <w:pPr>
              <w:spacing w:after="0" w:line="240" w:lineRule="auto"/>
              <w:rPr>
                <w:rFonts w:ascii="Calibri" w:eastAsia="Times New Roman" w:hAnsi="Calibri" w:cs="Calibri"/>
                <w:color w:val="000000"/>
                <w:lang w:eastAsia="en-AU"/>
              </w:rPr>
            </w:pPr>
            <w:r w:rsidRPr="00CA718A">
              <w:rPr>
                <w:rFonts w:ascii="Calibri" w:eastAsia="Times New Roman" w:hAnsi="Calibri" w:cs="Calibri"/>
                <w:color w:val="000000"/>
                <w:lang w:eastAsia="en-AU"/>
              </w:rPr>
              <w:t> </w:t>
            </w:r>
          </w:p>
        </w:tc>
        <w:tc>
          <w:tcPr>
            <w:tcW w:w="1107" w:type="dxa"/>
            <w:tcBorders>
              <w:top w:val="nil"/>
              <w:left w:val="nil"/>
              <w:bottom w:val="single" w:sz="4" w:space="0" w:color="auto"/>
              <w:right w:val="nil"/>
            </w:tcBorders>
            <w:shd w:val="clear" w:color="auto" w:fill="auto"/>
            <w:noWrap/>
            <w:vAlign w:val="bottom"/>
            <w:hideMark/>
          </w:tcPr>
          <w:p w:rsidR="00840A64" w:rsidRPr="00CA718A" w:rsidRDefault="00840A64" w:rsidP="00C02E7F">
            <w:pPr>
              <w:spacing w:after="0" w:line="240" w:lineRule="auto"/>
              <w:rPr>
                <w:rFonts w:ascii="Calibri" w:eastAsia="Times New Roman" w:hAnsi="Calibri" w:cs="Calibri"/>
                <w:color w:val="000000"/>
                <w:lang w:eastAsia="en-AU"/>
              </w:rPr>
            </w:pPr>
            <w:r w:rsidRPr="00CA718A">
              <w:rPr>
                <w:rFonts w:ascii="Calibri" w:eastAsia="Times New Roman" w:hAnsi="Calibri" w:cs="Calibri"/>
                <w:color w:val="000000"/>
                <w:lang w:eastAsia="en-AU"/>
              </w:rPr>
              <w:t> </w:t>
            </w:r>
          </w:p>
        </w:tc>
        <w:tc>
          <w:tcPr>
            <w:tcW w:w="1505" w:type="dxa"/>
            <w:tcBorders>
              <w:top w:val="nil"/>
              <w:left w:val="nil"/>
              <w:bottom w:val="single" w:sz="4" w:space="0" w:color="auto"/>
              <w:right w:val="nil"/>
            </w:tcBorders>
            <w:shd w:val="clear" w:color="auto" w:fill="auto"/>
            <w:noWrap/>
            <w:vAlign w:val="bottom"/>
            <w:hideMark/>
          </w:tcPr>
          <w:p w:rsidR="00840A64" w:rsidRPr="00CA718A" w:rsidRDefault="00840A64" w:rsidP="00C02E7F">
            <w:pPr>
              <w:spacing w:after="0" w:line="240" w:lineRule="auto"/>
              <w:rPr>
                <w:rFonts w:ascii="Calibri" w:eastAsia="Times New Roman" w:hAnsi="Calibri" w:cs="Calibri"/>
                <w:color w:val="000000"/>
                <w:lang w:eastAsia="en-AU"/>
              </w:rPr>
            </w:pPr>
            <w:r w:rsidRPr="00CA718A">
              <w:rPr>
                <w:rFonts w:ascii="Calibri" w:eastAsia="Times New Roman" w:hAnsi="Calibri" w:cs="Calibri"/>
                <w:color w:val="000000"/>
                <w:lang w:eastAsia="en-AU"/>
              </w:rPr>
              <w:t> </w:t>
            </w:r>
          </w:p>
        </w:tc>
        <w:tc>
          <w:tcPr>
            <w:tcW w:w="2410" w:type="dxa"/>
            <w:tcBorders>
              <w:top w:val="nil"/>
              <w:left w:val="single" w:sz="4" w:space="0" w:color="auto"/>
              <w:bottom w:val="single" w:sz="4" w:space="0" w:color="auto"/>
              <w:right w:val="nil"/>
            </w:tcBorders>
            <w:shd w:val="clear" w:color="auto" w:fill="auto"/>
            <w:noWrap/>
            <w:vAlign w:val="center"/>
            <w:hideMark/>
          </w:tcPr>
          <w:p w:rsidR="00840A64" w:rsidRPr="00CA718A" w:rsidRDefault="00840A64" w:rsidP="00C02E7F">
            <w:pPr>
              <w:spacing w:after="0" w:line="240" w:lineRule="auto"/>
              <w:jc w:val="right"/>
              <w:rPr>
                <w:rFonts w:ascii="Calibri" w:eastAsia="Times New Roman" w:hAnsi="Calibri" w:cs="Calibri"/>
                <w:b/>
                <w:bCs/>
                <w:color w:val="000000"/>
                <w:lang w:eastAsia="en-AU"/>
              </w:rPr>
            </w:pPr>
            <w:r w:rsidRPr="00CA718A">
              <w:rPr>
                <w:rFonts w:ascii="Calibri" w:eastAsia="Times New Roman" w:hAnsi="Calibri" w:cs="Calibri"/>
                <w:b/>
                <w:bCs/>
                <w:color w:val="000000"/>
                <w:lang w:eastAsia="en-AU"/>
              </w:rPr>
              <w:t>Balance</w:t>
            </w:r>
          </w:p>
        </w:tc>
        <w:tc>
          <w:tcPr>
            <w:tcW w:w="2126" w:type="dxa"/>
            <w:tcBorders>
              <w:top w:val="nil"/>
              <w:left w:val="nil"/>
              <w:bottom w:val="single" w:sz="4" w:space="0" w:color="auto"/>
              <w:right w:val="single" w:sz="4" w:space="0" w:color="auto"/>
            </w:tcBorders>
            <w:shd w:val="clear" w:color="000000" w:fill="C6EFCE"/>
            <w:noWrap/>
            <w:vAlign w:val="center"/>
            <w:hideMark/>
          </w:tcPr>
          <w:p w:rsidR="00840A64" w:rsidRPr="00CA718A" w:rsidRDefault="00840A64" w:rsidP="00C02E7F">
            <w:pPr>
              <w:spacing w:after="0" w:line="240" w:lineRule="auto"/>
              <w:jc w:val="right"/>
              <w:rPr>
                <w:rFonts w:ascii="Calibri" w:eastAsia="Times New Roman" w:hAnsi="Calibri" w:cs="Calibri"/>
                <w:color w:val="006100"/>
                <w:lang w:eastAsia="en-AU"/>
              </w:rPr>
            </w:pPr>
            <w:r w:rsidRPr="00CA718A">
              <w:rPr>
                <w:rFonts w:ascii="Calibri" w:eastAsia="Times New Roman" w:hAnsi="Calibri" w:cs="Calibri"/>
                <w:color w:val="006100"/>
                <w:lang w:eastAsia="en-AU"/>
              </w:rPr>
              <w:t xml:space="preserve"> $        7,281.00 </w:t>
            </w:r>
          </w:p>
        </w:tc>
      </w:tr>
    </w:tbl>
    <w:p w:rsidR="00840A64" w:rsidRPr="000A2F92" w:rsidRDefault="00840A64" w:rsidP="00840A64">
      <w:pPr>
        <w:spacing w:after="0" w:line="240" w:lineRule="auto"/>
        <w:rPr>
          <w:lang w:val="en-US"/>
        </w:rPr>
      </w:pPr>
    </w:p>
    <w:p w:rsidR="00840A64" w:rsidRPr="00E5775D" w:rsidRDefault="00840A64" w:rsidP="00840A64">
      <w:pPr>
        <w:spacing w:after="0" w:line="240" w:lineRule="auto"/>
        <w:rPr>
          <w:lang w:val="en-US"/>
        </w:rPr>
      </w:pPr>
      <w:r>
        <w:rPr>
          <w:lang w:val="en-US"/>
        </w:rPr>
        <w:t>One client per trip will allow provision for concessions and out of the ordinary annual budget costs at a higher risk to project sustainability. More clients per trip, more sustainable a model and allowance for a more effective inclusion of concession rates and out of ordinary expenses.</w:t>
      </w:r>
    </w:p>
    <w:p w:rsidR="00840A64" w:rsidRDefault="00840A64" w:rsidP="00840A64">
      <w:pPr>
        <w:rPr>
          <w:lang w:val="en-US"/>
        </w:rPr>
      </w:pPr>
      <w:r>
        <w:rPr>
          <w:lang w:val="en-US"/>
        </w:rPr>
        <w:t xml:space="preserve">Establishing a booking service for a set time and destination for daily trips, increases clients per trip, reducing costs to clients and cost to budget. Establishing a ‘book anytime’ service reduces clients per trip and increases costs to clients and to budget. </w:t>
      </w:r>
    </w:p>
    <w:p w:rsidR="00AC08FD" w:rsidRDefault="00AC08FD">
      <w:pPr>
        <w:rPr>
          <w:b/>
          <w:sz w:val="28"/>
          <w:szCs w:val="28"/>
        </w:rPr>
      </w:pPr>
      <w:r>
        <w:rPr>
          <w:b/>
          <w:sz w:val="28"/>
          <w:szCs w:val="28"/>
        </w:rPr>
        <w:br w:type="page"/>
      </w:r>
    </w:p>
    <w:p w:rsidR="00594169" w:rsidRDefault="00594169" w:rsidP="00594169">
      <w:pPr>
        <w:spacing w:after="0" w:line="240" w:lineRule="auto"/>
        <w:jc w:val="both"/>
        <w:rPr>
          <w:b/>
          <w:sz w:val="28"/>
          <w:szCs w:val="28"/>
        </w:rPr>
      </w:pPr>
      <w:r w:rsidRPr="00747C62">
        <w:rPr>
          <w:b/>
          <w:sz w:val="28"/>
          <w:szCs w:val="28"/>
        </w:rPr>
        <w:lastRenderedPageBreak/>
        <w:t>Community Transport Modelling for N</w:t>
      </w:r>
      <w:r>
        <w:rPr>
          <w:b/>
          <w:sz w:val="28"/>
          <w:szCs w:val="28"/>
        </w:rPr>
        <w:t>eighbourhood Houses across the S</w:t>
      </w:r>
      <w:r w:rsidRPr="00747C62">
        <w:rPr>
          <w:b/>
          <w:sz w:val="28"/>
          <w:szCs w:val="28"/>
        </w:rPr>
        <w:t>tate</w:t>
      </w:r>
    </w:p>
    <w:p w:rsidR="00594169" w:rsidRDefault="00594169" w:rsidP="00594169">
      <w:pPr>
        <w:spacing w:after="0" w:line="240" w:lineRule="auto"/>
        <w:jc w:val="both"/>
        <w:rPr>
          <w:b/>
          <w:sz w:val="24"/>
          <w:szCs w:val="24"/>
        </w:rPr>
      </w:pPr>
    </w:p>
    <w:p w:rsidR="00594169" w:rsidRDefault="00594169" w:rsidP="00594169">
      <w:pPr>
        <w:spacing w:after="0" w:line="240" w:lineRule="auto"/>
        <w:jc w:val="both"/>
        <w:rPr>
          <w:color w:val="2E74B5" w:themeColor="accent1" w:themeShade="BF"/>
        </w:rPr>
      </w:pPr>
      <w:r w:rsidRPr="00747C62">
        <w:rPr>
          <w:color w:val="2E74B5" w:themeColor="accent1" w:themeShade="BF"/>
        </w:rPr>
        <w:t>Ranch “Toolbox”</w:t>
      </w:r>
    </w:p>
    <w:p w:rsidR="00594169" w:rsidRPr="00747C62" w:rsidRDefault="00594169" w:rsidP="00594169">
      <w:pPr>
        <w:spacing w:after="0" w:line="240" w:lineRule="auto"/>
        <w:jc w:val="both"/>
        <w:rPr>
          <w:color w:val="2E74B5" w:themeColor="accent1" w:themeShade="BF"/>
        </w:rPr>
      </w:pPr>
    </w:p>
    <w:p w:rsidR="00594169" w:rsidRDefault="00594169" w:rsidP="00594169">
      <w:pPr>
        <w:jc w:val="both"/>
        <w:rPr>
          <w:lang w:val="en-US"/>
        </w:rPr>
      </w:pPr>
      <w:r>
        <w:rPr>
          <w:lang w:val="en-US"/>
        </w:rPr>
        <w:t xml:space="preserve">The RANCH website currently offers a Community Transport “Toolbox”.  This feature is always being updated – during and following the learnings gained from the RCTS project, this resource will be further updated and enhanced from those learnings. </w:t>
      </w:r>
    </w:p>
    <w:p w:rsidR="00594169" w:rsidRDefault="00594169" w:rsidP="00594169">
      <w:pPr>
        <w:jc w:val="both"/>
        <w:rPr>
          <w:lang w:val="en-US"/>
        </w:rPr>
      </w:pPr>
      <w:r>
        <w:rPr>
          <w:lang w:val="en-US"/>
        </w:rPr>
        <w:t xml:space="preserve">The current RANCH website resources available for Community Transport cover the following themes: </w:t>
      </w:r>
    </w:p>
    <w:p w:rsidR="00594169" w:rsidRDefault="00594169" w:rsidP="00594169">
      <w:pPr>
        <w:pStyle w:val="ListParagraph"/>
        <w:numPr>
          <w:ilvl w:val="0"/>
          <w:numId w:val="16"/>
        </w:numPr>
        <w:jc w:val="both"/>
        <w:rPr>
          <w:lang w:val="en-US"/>
        </w:rPr>
      </w:pPr>
      <w:r>
        <w:rPr>
          <w:lang w:val="en-US"/>
        </w:rPr>
        <w:t>Establishing NH Community Transport Programs using community development approaches</w:t>
      </w:r>
    </w:p>
    <w:p w:rsidR="00594169" w:rsidRDefault="00594169" w:rsidP="00594169">
      <w:pPr>
        <w:pStyle w:val="ListParagraph"/>
        <w:numPr>
          <w:ilvl w:val="0"/>
          <w:numId w:val="16"/>
        </w:numPr>
        <w:jc w:val="both"/>
        <w:rPr>
          <w:lang w:val="en-US"/>
        </w:rPr>
      </w:pPr>
      <w:r>
        <w:rPr>
          <w:lang w:val="en-US"/>
        </w:rPr>
        <w:t>Policies and Procedures to support NH Community Transport Programs</w:t>
      </w:r>
    </w:p>
    <w:p w:rsidR="00594169" w:rsidRDefault="00594169" w:rsidP="00594169">
      <w:pPr>
        <w:pStyle w:val="ListParagraph"/>
        <w:numPr>
          <w:ilvl w:val="0"/>
          <w:numId w:val="16"/>
        </w:numPr>
        <w:jc w:val="both"/>
        <w:rPr>
          <w:lang w:val="en-US"/>
        </w:rPr>
      </w:pPr>
      <w:r>
        <w:rPr>
          <w:lang w:val="en-US"/>
        </w:rPr>
        <w:t>Tools and Templates for data collection and evaluation</w:t>
      </w:r>
    </w:p>
    <w:p w:rsidR="00594169" w:rsidRDefault="00594169" w:rsidP="00594169">
      <w:pPr>
        <w:pStyle w:val="ListParagraph"/>
        <w:numPr>
          <w:ilvl w:val="0"/>
          <w:numId w:val="16"/>
        </w:numPr>
        <w:jc w:val="both"/>
        <w:rPr>
          <w:lang w:val="en-US"/>
        </w:rPr>
      </w:pPr>
      <w:r>
        <w:rPr>
          <w:lang w:val="en-US"/>
        </w:rPr>
        <w:t>NH Community Transport Marketing and Promotion Resources</w:t>
      </w:r>
    </w:p>
    <w:p w:rsidR="00594169" w:rsidRDefault="00594169" w:rsidP="00594169">
      <w:pPr>
        <w:pStyle w:val="ListParagraph"/>
        <w:numPr>
          <w:ilvl w:val="0"/>
          <w:numId w:val="16"/>
        </w:numPr>
        <w:jc w:val="both"/>
        <w:rPr>
          <w:lang w:val="en-US"/>
        </w:rPr>
      </w:pPr>
      <w:r>
        <w:rPr>
          <w:lang w:val="en-US"/>
        </w:rPr>
        <w:t>Resources for Training and Professional Development</w:t>
      </w:r>
    </w:p>
    <w:p w:rsidR="00594169" w:rsidRPr="00B1108C" w:rsidRDefault="00594169" w:rsidP="00594169">
      <w:pPr>
        <w:jc w:val="both"/>
        <w:rPr>
          <w:lang w:val="en-US"/>
        </w:rPr>
      </w:pPr>
    </w:p>
    <w:p w:rsidR="00594169" w:rsidRDefault="00594169" w:rsidP="00594169">
      <w:pPr>
        <w:rPr>
          <w:lang w:val="en-US"/>
        </w:rPr>
      </w:pPr>
    </w:p>
    <w:p w:rsidR="00594169" w:rsidRDefault="00594169" w:rsidP="00840A64">
      <w:pPr>
        <w:rPr>
          <w:color w:val="000000" w:themeColor="text1"/>
        </w:rPr>
      </w:pPr>
    </w:p>
    <w:p w:rsidR="00594169" w:rsidRDefault="00594169" w:rsidP="00840A64">
      <w:pPr>
        <w:rPr>
          <w:color w:val="000000" w:themeColor="text1"/>
        </w:rPr>
      </w:pPr>
    </w:p>
    <w:p w:rsidR="00594169" w:rsidRDefault="00594169" w:rsidP="00840A64">
      <w:pPr>
        <w:rPr>
          <w:color w:val="000000" w:themeColor="text1"/>
        </w:rPr>
      </w:pPr>
    </w:p>
    <w:p w:rsidR="00594169" w:rsidRDefault="00594169" w:rsidP="00840A64">
      <w:pPr>
        <w:rPr>
          <w:color w:val="000000" w:themeColor="text1"/>
        </w:rPr>
      </w:pPr>
    </w:p>
    <w:p w:rsidR="00594169" w:rsidRDefault="00594169" w:rsidP="00840A64">
      <w:pPr>
        <w:rPr>
          <w:color w:val="000000" w:themeColor="text1"/>
        </w:rPr>
      </w:pPr>
    </w:p>
    <w:p w:rsidR="00594169" w:rsidRDefault="00594169" w:rsidP="00840A64">
      <w:pPr>
        <w:rPr>
          <w:color w:val="000000" w:themeColor="text1"/>
        </w:rPr>
      </w:pPr>
    </w:p>
    <w:p w:rsidR="00594169" w:rsidRDefault="00594169" w:rsidP="00840A64">
      <w:pPr>
        <w:rPr>
          <w:color w:val="000000" w:themeColor="text1"/>
        </w:rPr>
      </w:pPr>
    </w:p>
    <w:p w:rsidR="00594169" w:rsidRDefault="00594169" w:rsidP="00840A64">
      <w:pPr>
        <w:rPr>
          <w:color w:val="000000" w:themeColor="text1"/>
        </w:rPr>
      </w:pPr>
    </w:p>
    <w:p w:rsidR="00594169" w:rsidRDefault="00594169" w:rsidP="00840A64">
      <w:pPr>
        <w:rPr>
          <w:color w:val="000000" w:themeColor="text1"/>
        </w:rPr>
      </w:pPr>
    </w:p>
    <w:p w:rsidR="00594169" w:rsidRDefault="00594169" w:rsidP="00840A64">
      <w:pPr>
        <w:rPr>
          <w:color w:val="000000" w:themeColor="text1"/>
        </w:rPr>
      </w:pPr>
    </w:p>
    <w:p w:rsidR="00594169" w:rsidRDefault="00594169" w:rsidP="00840A64">
      <w:pPr>
        <w:rPr>
          <w:color w:val="000000" w:themeColor="text1"/>
        </w:rPr>
      </w:pPr>
    </w:p>
    <w:p w:rsidR="00594169" w:rsidRDefault="00594169" w:rsidP="00840A64">
      <w:pPr>
        <w:rPr>
          <w:color w:val="000000" w:themeColor="text1"/>
        </w:rPr>
      </w:pPr>
    </w:p>
    <w:p w:rsidR="00594169" w:rsidRDefault="00594169" w:rsidP="00840A64">
      <w:pPr>
        <w:rPr>
          <w:color w:val="000000" w:themeColor="text1"/>
        </w:rPr>
      </w:pPr>
    </w:p>
    <w:p w:rsidR="00594169" w:rsidRDefault="00594169" w:rsidP="00840A64">
      <w:pPr>
        <w:rPr>
          <w:color w:val="000000" w:themeColor="text1"/>
        </w:rPr>
      </w:pPr>
    </w:p>
    <w:p w:rsidR="00594169" w:rsidRDefault="00594169" w:rsidP="00840A64">
      <w:pPr>
        <w:rPr>
          <w:color w:val="000000" w:themeColor="text1"/>
        </w:rPr>
      </w:pPr>
    </w:p>
    <w:p w:rsidR="00594169" w:rsidRDefault="00594169" w:rsidP="00840A64">
      <w:pPr>
        <w:rPr>
          <w:color w:val="000000" w:themeColor="text1"/>
        </w:rPr>
      </w:pPr>
    </w:p>
    <w:p w:rsidR="00594169" w:rsidRDefault="00594169" w:rsidP="00840A64">
      <w:pPr>
        <w:rPr>
          <w:color w:val="000000" w:themeColor="text1"/>
        </w:rPr>
      </w:pPr>
    </w:p>
    <w:p w:rsidR="00594169" w:rsidRPr="00594169" w:rsidRDefault="00594169" w:rsidP="00840A64">
      <w:pPr>
        <w:rPr>
          <w:color w:val="000000" w:themeColor="text1"/>
        </w:rPr>
      </w:pPr>
    </w:p>
    <w:p w:rsidR="00AC08FD" w:rsidRDefault="00AC08FD">
      <w:pPr>
        <w:rPr>
          <w:b/>
          <w:i/>
          <w:color w:val="000000" w:themeColor="text1"/>
        </w:rPr>
        <w:sectPr w:rsidR="00AC08FD" w:rsidSect="00426FB3">
          <w:pgSz w:w="11906" w:h="16838"/>
          <w:pgMar w:top="1304" w:right="1440" w:bottom="1134" w:left="1440" w:header="397" w:footer="397" w:gutter="0"/>
          <w:cols w:space="708"/>
          <w:docGrid w:linePitch="360"/>
        </w:sectPr>
      </w:pPr>
    </w:p>
    <w:p w:rsidR="003B246A" w:rsidRPr="00840A64" w:rsidRDefault="003B246A" w:rsidP="00840A64">
      <w:pPr>
        <w:rPr>
          <w:lang w:val="en-US"/>
        </w:rPr>
      </w:pPr>
      <w:r>
        <w:rPr>
          <w:b/>
          <w:i/>
          <w:color w:val="000000" w:themeColor="text1"/>
        </w:rPr>
        <w:lastRenderedPageBreak/>
        <w:t>Appendix 1</w:t>
      </w:r>
    </w:p>
    <w:p w:rsidR="003B246A" w:rsidRPr="00C62505" w:rsidRDefault="003B246A" w:rsidP="003B246A">
      <w:pPr>
        <w:spacing w:after="0"/>
        <w:jc w:val="center"/>
        <w:rPr>
          <w:color w:val="0F7382"/>
          <w:sz w:val="44"/>
          <w:szCs w:val="44"/>
        </w:rPr>
      </w:pPr>
      <w:r w:rsidRPr="00C62505">
        <w:rPr>
          <w:color w:val="0F7382"/>
          <w:sz w:val="44"/>
          <w:szCs w:val="44"/>
        </w:rPr>
        <w:t xml:space="preserve">Rushworth Community Taxi Project </w:t>
      </w:r>
    </w:p>
    <w:p w:rsidR="003B246A" w:rsidRPr="00C62505" w:rsidRDefault="003B246A" w:rsidP="003B246A">
      <w:pPr>
        <w:spacing w:after="0"/>
        <w:jc w:val="center"/>
        <w:rPr>
          <w:sz w:val="44"/>
          <w:szCs w:val="44"/>
        </w:rPr>
      </w:pPr>
      <w:r w:rsidRPr="00C62505">
        <w:rPr>
          <w:color w:val="0F7382"/>
          <w:sz w:val="44"/>
          <w:szCs w:val="44"/>
        </w:rPr>
        <w:t>Steering Committee</w:t>
      </w:r>
    </w:p>
    <w:p w:rsidR="003B246A" w:rsidRPr="009411CD" w:rsidRDefault="003B246A" w:rsidP="009411CD">
      <w:pPr>
        <w:spacing w:after="0"/>
        <w:jc w:val="center"/>
        <w:rPr>
          <w:sz w:val="44"/>
          <w:szCs w:val="44"/>
        </w:rPr>
      </w:pPr>
      <w:r w:rsidRPr="00C62505">
        <w:rPr>
          <w:color w:val="5EBBA6"/>
          <w:sz w:val="44"/>
          <w:szCs w:val="44"/>
        </w:rPr>
        <w:t>Terms of Reference</w:t>
      </w:r>
    </w:p>
    <w:p w:rsidR="003B246A" w:rsidRDefault="003B246A" w:rsidP="003B246A">
      <w:pPr>
        <w:pStyle w:val="Heading1"/>
        <w:ind w:left="-5"/>
      </w:pPr>
      <w:r>
        <w:t xml:space="preserve">Background </w:t>
      </w:r>
    </w:p>
    <w:p w:rsidR="003B246A" w:rsidRPr="00D911D6" w:rsidRDefault="003B246A" w:rsidP="003B246A">
      <w:pPr>
        <w:spacing w:after="5" w:line="250" w:lineRule="auto"/>
        <w:ind w:right="78"/>
        <w:jc w:val="both"/>
        <w:rPr>
          <w:color w:val="111111"/>
        </w:rPr>
      </w:pPr>
      <w:r>
        <w:rPr>
          <w:color w:val="111111"/>
        </w:rPr>
        <w:t xml:space="preserve">The </w:t>
      </w:r>
      <w:r w:rsidRPr="007F44F1">
        <w:rPr>
          <w:color w:val="111111"/>
        </w:rPr>
        <w:t>Rushworth Flexible Community Taxi Project</w:t>
      </w:r>
      <w:r>
        <w:rPr>
          <w:color w:val="111111"/>
        </w:rPr>
        <w:t xml:space="preserve"> has been developed in conjunction with </w:t>
      </w:r>
      <w:r w:rsidRPr="00AD398E">
        <w:rPr>
          <w:color w:val="111111"/>
        </w:rPr>
        <w:t>Regional Association of Neighbourhood and Community Houses (RANCH)</w:t>
      </w:r>
      <w:r>
        <w:rPr>
          <w:color w:val="111111"/>
        </w:rPr>
        <w:t>, funded by the Victorian Department of Transport and overseen by the Rushworth Community House to</w:t>
      </w:r>
      <w:r w:rsidRPr="00D911D6">
        <w:rPr>
          <w:color w:val="111111"/>
        </w:rPr>
        <w:t>:</w:t>
      </w:r>
    </w:p>
    <w:p w:rsidR="003B246A" w:rsidRPr="00D911D6" w:rsidRDefault="003B246A" w:rsidP="003B246A">
      <w:pPr>
        <w:pStyle w:val="ListParagraph"/>
        <w:numPr>
          <w:ilvl w:val="0"/>
          <w:numId w:val="8"/>
        </w:numPr>
        <w:spacing w:after="5" w:line="250" w:lineRule="auto"/>
        <w:ind w:left="709" w:right="78" w:hanging="349"/>
        <w:jc w:val="both"/>
        <w:rPr>
          <w:color w:val="111111"/>
        </w:rPr>
      </w:pPr>
      <w:r w:rsidRPr="00D911D6">
        <w:rPr>
          <w:color w:val="111111"/>
        </w:rPr>
        <w:t>develop of a sustainable, flexible “taxi” service to meet the transport needs of the Rushworth community</w:t>
      </w:r>
    </w:p>
    <w:p w:rsidR="003B246A" w:rsidRDefault="003B246A" w:rsidP="003B246A">
      <w:pPr>
        <w:pStyle w:val="ListParagraph"/>
        <w:numPr>
          <w:ilvl w:val="0"/>
          <w:numId w:val="8"/>
        </w:numPr>
        <w:spacing w:after="5" w:line="250" w:lineRule="auto"/>
        <w:ind w:left="709" w:right="78" w:hanging="349"/>
        <w:jc w:val="both"/>
        <w:rPr>
          <w:color w:val="111111"/>
        </w:rPr>
      </w:pPr>
      <w:r w:rsidRPr="00D911D6">
        <w:rPr>
          <w:color w:val="111111"/>
        </w:rPr>
        <w:t xml:space="preserve">develop a sustainable community transport model that will provide the Neighbourhood House sector with a community transport model suitable for delivery in other transport disadvantaged rural communities </w:t>
      </w:r>
    </w:p>
    <w:p w:rsidR="003B246A" w:rsidRDefault="003B246A" w:rsidP="003B246A">
      <w:pPr>
        <w:spacing w:after="5" w:line="250" w:lineRule="auto"/>
        <w:ind w:right="78"/>
        <w:jc w:val="both"/>
        <w:rPr>
          <w:color w:val="111111"/>
        </w:rPr>
      </w:pPr>
      <w:r w:rsidRPr="00D911D6">
        <w:rPr>
          <w:color w:val="111111"/>
        </w:rPr>
        <w:t>The project will establish a “community taxi” service that will be able to provide a new 8-seater van which can be booked through the Rushworth Community House with 24hrs notice.</w:t>
      </w:r>
    </w:p>
    <w:p w:rsidR="003B246A" w:rsidRDefault="003B246A" w:rsidP="003B246A">
      <w:pPr>
        <w:spacing w:after="5" w:line="250" w:lineRule="auto"/>
        <w:ind w:right="78"/>
        <w:jc w:val="both"/>
        <w:rPr>
          <w:color w:val="111111"/>
        </w:rPr>
      </w:pPr>
      <w:r w:rsidRPr="00D911D6">
        <w:rPr>
          <w:color w:val="111111"/>
        </w:rPr>
        <w:t xml:space="preserve">It will be a door-to-door service and will not only include individual bookings but also regular transport services to nearby major or mid-sized town centres. </w:t>
      </w:r>
    </w:p>
    <w:p w:rsidR="003B246A" w:rsidRDefault="003B246A" w:rsidP="003B246A">
      <w:pPr>
        <w:spacing w:after="5" w:line="250" w:lineRule="auto"/>
        <w:ind w:right="78"/>
        <w:jc w:val="both"/>
        <w:rPr>
          <w:color w:val="111111"/>
        </w:rPr>
      </w:pPr>
      <w:r w:rsidRPr="00D911D6">
        <w:rPr>
          <w:color w:val="111111"/>
        </w:rPr>
        <w:t>The service area for taking bookings will be Rushworth and the nearby townships of Colbinabbin and Stanhope.</w:t>
      </w:r>
    </w:p>
    <w:p w:rsidR="003B246A" w:rsidRDefault="003B246A" w:rsidP="003B246A">
      <w:pPr>
        <w:spacing w:after="5" w:line="250" w:lineRule="auto"/>
        <w:ind w:right="78"/>
        <w:jc w:val="both"/>
        <w:rPr>
          <w:color w:val="111111"/>
        </w:rPr>
      </w:pPr>
      <w:r w:rsidRPr="00D911D6">
        <w:rPr>
          <w:color w:val="111111"/>
        </w:rPr>
        <w:t>The project will investigate opportunities to establish a commercial of the service in accordance with the new Commercial Passenger Vehicle regulations.</w:t>
      </w:r>
    </w:p>
    <w:p w:rsidR="003B246A" w:rsidRDefault="003B246A" w:rsidP="003B246A">
      <w:pPr>
        <w:spacing w:after="5" w:line="250" w:lineRule="auto"/>
        <w:ind w:right="78"/>
        <w:jc w:val="both"/>
      </w:pPr>
      <w:r w:rsidRPr="00D911D6">
        <w:rPr>
          <w:color w:val="111111"/>
        </w:rPr>
        <w:t>The establishment of the service will also provide a “pilot project” for the neighbourhood house sector to inform future community transport development.</w:t>
      </w:r>
      <w:r>
        <w:rPr>
          <w:color w:val="111111"/>
        </w:rPr>
        <w:t xml:space="preserve"> </w:t>
      </w:r>
    </w:p>
    <w:p w:rsidR="003B246A" w:rsidRDefault="003B246A" w:rsidP="003B246A">
      <w:pPr>
        <w:spacing w:after="0"/>
        <w:jc w:val="both"/>
      </w:pPr>
      <w:r>
        <w:rPr>
          <w:color w:val="111111"/>
        </w:rPr>
        <w:t xml:space="preserve"> A </w:t>
      </w:r>
      <w:r w:rsidRPr="007F44F1">
        <w:rPr>
          <w:color w:val="111111"/>
        </w:rPr>
        <w:t>Rushworth Flexible Community Taxi Project</w:t>
      </w:r>
      <w:r>
        <w:rPr>
          <w:color w:val="111111"/>
        </w:rPr>
        <w:t xml:space="preserve"> has been established consisting of a Steering Committee, Project Control Group and a Project Coordinator.  </w:t>
      </w:r>
    </w:p>
    <w:p w:rsidR="003B246A" w:rsidRDefault="003B246A" w:rsidP="003B246A">
      <w:pPr>
        <w:spacing w:after="0"/>
      </w:pPr>
      <w:r>
        <w:rPr>
          <w:color w:val="5EBBA6"/>
        </w:rPr>
        <w:t xml:space="preserve"> </w:t>
      </w:r>
    </w:p>
    <w:p w:rsidR="003B246A" w:rsidRDefault="003B246A" w:rsidP="003B246A">
      <w:pPr>
        <w:pStyle w:val="Heading1"/>
        <w:ind w:left="-5"/>
      </w:pPr>
      <w:r>
        <w:t xml:space="preserve">Purpose </w:t>
      </w:r>
    </w:p>
    <w:p w:rsidR="003B246A" w:rsidRDefault="003B246A" w:rsidP="003B246A">
      <w:pPr>
        <w:spacing w:after="5" w:line="250" w:lineRule="auto"/>
        <w:ind w:right="78"/>
        <w:jc w:val="both"/>
      </w:pPr>
      <w:r>
        <w:rPr>
          <w:color w:val="111111"/>
        </w:rPr>
        <w:t xml:space="preserve">The purpose of the Steering Committee is to: </w:t>
      </w:r>
    </w:p>
    <w:p w:rsidR="003B246A" w:rsidRDefault="003B246A" w:rsidP="003B246A">
      <w:pPr>
        <w:numPr>
          <w:ilvl w:val="0"/>
          <w:numId w:val="4"/>
        </w:numPr>
        <w:spacing w:after="5" w:line="250" w:lineRule="auto"/>
        <w:ind w:right="78" w:hanging="360"/>
        <w:jc w:val="both"/>
      </w:pPr>
      <w:r>
        <w:rPr>
          <w:color w:val="111111"/>
        </w:rPr>
        <w:t xml:space="preserve">oversee the </w:t>
      </w:r>
      <w:r w:rsidRPr="007F44F1">
        <w:rPr>
          <w:color w:val="111111"/>
        </w:rPr>
        <w:t>Rushworth Flexible Community Taxi Project</w:t>
      </w:r>
      <w:r>
        <w:rPr>
          <w:color w:val="111111"/>
        </w:rPr>
        <w:t xml:space="preserve">; </w:t>
      </w:r>
    </w:p>
    <w:p w:rsidR="003B246A" w:rsidRDefault="003B246A" w:rsidP="003B246A">
      <w:pPr>
        <w:numPr>
          <w:ilvl w:val="0"/>
          <w:numId w:val="4"/>
        </w:numPr>
        <w:spacing w:after="5" w:line="250" w:lineRule="auto"/>
        <w:ind w:right="78" w:hanging="360"/>
        <w:jc w:val="both"/>
      </w:pPr>
      <w:r>
        <w:rPr>
          <w:color w:val="111111"/>
        </w:rPr>
        <w:t xml:space="preserve">facilitate the timely delivery of the </w:t>
      </w:r>
      <w:r w:rsidRPr="007F44F1">
        <w:rPr>
          <w:color w:val="111111"/>
        </w:rPr>
        <w:t>Rushworth Flexible Community Taxi Project</w:t>
      </w:r>
      <w:r>
        <w:rPr>
          <w:color w:val="111111"/>
        </w:rPr>
        <w:t xml:space="preserve">; and </w:t>
      </w:r>
    </w:p>
    <w:p w:rsidR="003B246A" w:rsidRDefault="003B246A" w:rsidP="003B246A">
      <w:pPr>
        <w:numPr>
          <w:ilvl w:val="0"/>
          <w:numId w:val="4"/>
        </w:numPr>
        <w:spacing w:after="5" w:line="250" w:lineRule="auto"/>
        <w:ind w:right="78" w:hanging="360"/>
        <w:jc w:val="both"/>
      </w:pPr>
      <w:r w:rsidRPr="004E5499">
        <w:rPr>
          <w:color w:val="111111"/>
        </w:rPr>
        <w:t>provide advice to the Rushworth Community House on key strategic goa</w:t>
      </w:r>
      <w:r>
        <w:rPr>
          <w:color w:val="111111"/>
        </w:rPr>
        <w:t>ls of the</w:t>
      </w:r>
      <w:r w:rsidRPr="004E5499">
        <w:t xml:space="preserve"> </w:t>
      </w:r>
      <w:r w:rsidRPr="004E5499">
        <w:rPr>
          <w:color w:val="111111"/>
        </w:rPr>
        <w:t xml:space="preserve">Rushworth Flexible Community Taxi Project. </w:t>
      </w:r>
    </w:p>
    <w:p w:rsidR="003B246A" w:rsidRDefault="003B246A" w:rsidP="003B246A">
      <w:pPr>
        <w:spacing w:after="0"/>
        <w:jc w:val="both"/>
      </w:pPr>
      <w:r>
        <w:rPr>
          <w:color w:val="5EBBA6"/>
        </w:rPr>
        <w:t xml:space="preserve"> </w:t>
      </w:r>
    </w:p>
    <w:p w:rsidR="003B246A" w:rsidRDefault="003B246A" w:rsidP="003B246A">
      <w:pPr>
        <w:pStyle w:val="Heading1"/>
        <w:ind w:left="-5"/>
        <w:jc w:val="both"/>
      </w:pPr>
      <w:r>
        <w:t xml:space="preserve">Role of the Steering Committee </w:t>
      </w:r>
    </w:p>
    <w:p w:rsidR="003B246A" w:rsidRDefault="003B246A" w:rsidP="003B246A">
      <w:pPr>
        <w:ind w:right="80"/>
        <w:jc w:val="both"/>
      </w:pPr>
      <w:r>
        <w:t xml:space="preserve">The role of the Steering Committee will be to: </w:t>
      </w:r>
    </w:p>
    <w:p w:rsidR="003B246A" w:rsidRDefault="003B246A" w:rsidP="003B246A">
      <w:pPr>
        <w:numPr>
          <w:ilvl w:val="0"/>
          <w:numId w:val="5"/>
        </w:numPr>
        <w:spacing w:after="10" w:line="249" w:lineRule="auto"/>
        <w:ind w:right="80" w:hanging="360"/>
        <w:jc w:val="both"/>
      </w:pPr>
      <w:r>
        <w:t xml:space="preserve">provide strategic oversight and direction regarding development of the </w:t>
      </w:r>
      <w:r w:rsidRPr="004E5499">
        <w:t>Rushworth Flexible Community Taxi Project</w:t>
      </w:r>
      <w:r>
        <w:t xml:space="preserve"> and early advice issues; </w:t>
      </w:r>
    </w:p>
    <w:p w:rsidR="003B246A" w:rsidRDefault="003B246A" w:rsidP="003B246A">
      <w:pPr>
        <w:numPr>
          <w:ilvl w:val="0"/>
          <w:numId w:val="5"/>
        </w:numPr>
        <w:spacing w:after="10" w:line="249" w:lineRule="auto"/>
        <w:ind w:right="80" w:hanging="360"/>
        <w:jc w:val="both"/>
      </w:pPr>
      <w:r>
        <w:t xml:space="preserve">secure support and resources, facilitating the removal of any barriers, as required to ensure project success; </w:t>
      </w:r>
    </w:p>
    <w:p w:rsidR="003B246A" w:rsidRDefault="003B246A" w:rsidP="003B246A">
      <w:pPr>
        <w:numPr>
          <w:ilvl w:val="0"/>
          <w:numId w:val="5"/>
        </w:numPr>
        <w:spacing w:after="10" w:line="249" w:lineRule="auto"/>
        <w:ind w:right="80" w:hanging="360"/>
        <w:jc w:val="both"/>
      </w:pPr>
      <w:r>
        <w:t xml:space="preserve">ensure </w:t>
      </w:r>
      <w:r w:rsidRPr="004E5499">
        <w:t>Rushworth Flexible Community Taxi Project</w:t>
      </w:r>
      <w:r>
        <w:t xml:space="preserve"> objectives, projects and outcomes, are consistent with, and supportive of the Department of Transport and RANCH strategic policy directions; </w:t>
      </w:r>
    </w:p>
    <w:p w:rsidR="003B246A" w:rsidRDefault="003B246A" w:rsidP="003B246A">
      <w:pPr>
        <w:numPr>
          <w:ilvl w:val="0"/>
          <w:numId w:val="5"/>
        </w:numPr>
        <w:spacing w:after="10" w:line="249" w:lineRule="auto"/>
        <w:ind w:right="80" w:hanging="360"/>
        <w:jc w:val="both"/>
      </w:pPr>
      <w:r>
        <w:t xml:space="preserve">monitor the progress of the project to see that project targets and objectives are being met and expected benefits realised; </w:t>
      </w:r>
    </w:p>
    <w:p w:rsidR="003B246A" w:rsidRDefault="003B246A" w:rsidP="003B246A">
      <w:pPr>
        <w:numPr>
          <w:ilvl w:val="0"/>
          <w:numId w:val="5"/>
        </w:numPr>
        <w:spacing w:after="10" w:line="249" w:lineRule="auto"/>
        <w:ind w:right="80" w:hanging="360"/>
        <w:jc w:val="both"/>
      </w:pPr>
      <w:r>
        <w:t>assist in conflict resolution and management of high/extreme risks and issues; and</w:t>
      </w:r>
    </w:p>
    <w:p w:rsidR="003B246A" w:rsidRDefault="003B246A" w:rsidP="003B246A">
      <w:pPr>
        <w:numPr>
          <w:ilvl w:val="0"/>
          <w:numId w:val="5"/>
        </w:numPr>
        <w:spacing w:after="10" w:line="249" w:lineRule="auto"/>
        <w:ind w:right="80" w:hanging="360"/>
        <w:jc w:val="both"/>
      </w:pPr>
      <w:r>
        <w:t>review and comment on key input studies, reports and major revisions of the strategic plans as they are developed.</w:t>
      </w:r>
      <w:r w:rsidRPr="004E5499">
        <w:rPr>
          <w:color w:val="111111"/>
        </w:rPr>
        <w:t xml:space="preserve"> </w:t>
      </w:r>
    </w:p>
    <w:p w:rsidR="004814DA" w:rsidRPr="00840A64" w:rsidRDefault="003B246A" w:rsidP="004814DA">
      <w:pPr>
        <w:rPr>
          <w:lang w:val="en-US"/>
        </w:rPr>
      </w:pPr>
      <w:r>
        <w:rPr>
          <w:color w:val="5EBBA6"/>
        </w:rPr>
        <w:lastRenderedPageBreak/>
        <w:t xml:space="preserve"> </w:t>
      </w:r>
      <w:r w:rsidR="004814DA">
        <w:rPr>
          <w:b/>
          <w:i/>
          <w:color w:val="000000" w:themeColor="text1"/>
        </w:rPr>
        <w:t>Appendix 1</w:t>
      </w:r>
      <w:r w:rsidR="004814DA">
        <w:rPr>
          <w:b/>
          <w:i/>
          <w:color w:val="000000" w:themeColor="text1"/>
        </w:rPr>
        <w:t xml:space="preserve"> cont.</w:t>
      </w:r>
      <w:bookmarkStart w:id="0" w:name="_GoBack"/>
      <w:bookmarkEnd w:id="0"/>
    </w:p>
    <w:p w:rsidR="003B246A" w:rsidRDefault="003B246A" w:rsidP="003B246A">
      <w:pPr>
        <w:spacing w:after="0"/>
      </w:pPr>
    </w:p>
    <w:p w:rsidR="003B246A" w:rsidRDefault="003B246A" w:rsidP="003B246A">
      <w:pPr>
        <w:pStyle w:val="Heading1"/>
        <w:ind w:left="-5"/>
      </w:pPr>
      <w:r>
        <w:t xml:space="preserve">Responsibilities of the Steering Committee </w:t>
      </w:r>
    </w:p>
    <w:p w:rsidR="003B246A" w:rsidRDefault="003B246A" w:rsidP="003B246A">
      <w:pPr>
        <w:ind w:right="80"/>
        <w:jc w:val="both"/>
      </w:pPr>
      <w:r>
        <w:t xml:space="preserve">It is expected that Steering Committee members will: </w:t>
      </w:r>
    </w:p>
    <w:p w:rsidR="003B246A" w:rsidRDefault="003B246A" w:rsidP="003B246A">
      <w:pPr>
        <w:numPr>
          <w:ilvl w:val="0"/>
          <w:numId w:val="6"/>
        </w:numPr>
        <w:spacing w:after="10" w:line="249" w:lineRule="auto"/>
        <w:ind w:right="80" w:hanging="360"/>
        <w:jc w:val="both"/>
      </w:pPr>
      <w:r>
        <w:t xml:space="preserve">ensure that sound corporate governance is maintained throughout the project; </w:t>
      </w:r>
    </w:p>
    <w:p w:rsidR="003B246A" w:rsidRDefault="003B246A" w:rsidP="003B246A">
      <w:pPr>
        <w:numPr>
          <w:ilvl w:val="0"/>
          <w:numId w:val="6"/>
        </w:numPr>
        <w:spacing w:after="10" w:line="249" w:lineRule="auto"/>
        <w:ind w:right="80" w:hanging="360"/>
        <w:jc w:val="both"/>
      </w:pPr>
      <w:r>
        <w:t xml:space="preserve">understand and represent the interests of project partners; </w:t>
      </w:r>
    </w:p>
    <w:p w:rsidR="003B246A" w:rsidRDefault="003B246A" w:rsidP="003B246A">
      <w:pPr>
        <w:numPr>
          <w:ilvl w:val="0"/>
          <w:numId w:val="6"/>
        </w:numPr>
        <w:spacing w:after="10" w:line="249" w:lineRule="auto"/>
        <w:ind w:right="80" w:hanging="360"/>
        <w:jc w:val="both"/>
      </w:pPr>
      <w:r>
        <w:t xml:space="preserve">check that the </w:t>
      </w:r>
      <w:r w:rsidRPr="00F064CD">
        <w:t>Rushworth Flexible Community Taxi Project</w:t>
      </w:r>
      <w:r>
        <w:t xml:space="preserve"> is making sensible decisions, especially in procurement and in responding to issues, risks and proposed project changes; </w:t>
      </w:r>
    </w:p>
    <w:p w:rsidR="003B246A" w:rsidRDefault="003B246A" w:rsidP="003B246A">
      <w:pPr>
        <w:numPr>
          <w:ilvl w:val="0"/>
          <w:numId w:val="6"/>
        </w:numPr>
        <w:spacing w:after="10" w:line="249" w:lineRule="auto"/>
        <w:ind w:right="80" w:hanging="360"/>
        <w:jc w:val="both"/>
      </w:pPr>
      <w:r>
        <w:t xml:space="preserve">actively participate in meetings through attendance, discussion, and review of minutes, papers and other </w:t>
      </w:r>
      <w:r w:rsidRPr="00F064CD">
        <w:t>Rushworth Flexible Community Taxi Project</w:t>
      </w:r>
      <w:r>
        <w:t xml:space="preserve"> documents; and </w:t>
      </w:r>
    </w:p>
    <w:p w:rsidR="003B246A" w:rsidRDefault="003B246A" w:rsidP="003B246A">
      <w:pPr>
        <w:numPr>
          <w:ilvl w:val="0"/>
          <w:numId w:val="6"/>
        </w:numPr>
        <w:spacing w:after="240" w:line="249" w:lineRule="auto"/>
        <w:ind w:right="80" w:hanging="360"/>
        <w:jc w:val="both"/>
      </w:pPr>
      <w:r>
        <w:t xml:space="preserve">share relevant experience and learnings from other projects which may assist in achieving best practice implementation. </w:t>
      </w:r>
    </w:p>
    <w:p w:rsidR="003B246A" w:rsidRDefault="003B246A" w:rsidP="003B246A">
      <w:pPr>
        <w:pStyle w:val="Heading1"/>
        <w:ind w:left="-5"/>
      </w:pPr>
      <w:r>
        <w:t xml:space="preserve">Steering Committee membership </w:t>
      </w:r>
    </w:p>
    <w:p w:rsidR="003B246A" w:rsidRDefault="003B246A" w:rsidP="003B246A">
      <w:pPr>
        <w:ind w:right="80"/>
      </w:pPr>
      <w:r>
        <w:t xml:space="preserve">The members of the Steering Committee are: </w:t>
      </w:r>
    </w:p>
    <w:tbl>
      <w:tblPr>
        <w:tblStyle w:val="TableGrid0"/>
        <w:tblpPr w:leftFromText="180" w:rightFromText="180" w:vertAnchor="text" w:horzAnchor="margin" w:tblpXSpec="center" w:tblpY="194"/>
        <w:tblW w:w="10249" w:type="dxa"/>
        <w:tblInd w:w="0" w:type="dxa"/>
        <w:tblCellMar>
          <w:top w:w="38" w:type="dxa"/>
          <w:left w:w="107" w:type="dxa"/>
          <w:right w:w="115" w:type="dxa"/>
        </w:tblCellMar>
        <w:tblLook w:val="04A0" w:firstRow="1" w:lastRow="0" w:firstColumn="1" w:lastColumn="0" w:noHBand="0" w:noVBand="1"/>
      </w:tblPr>
      <w:tblGrid>
        <w:gridCol w:w="5128"/>
        <w:gridCol w:w="5121"/>
      </w:tblGrid>
      <w:tr w:rsidR="00C418E2" w:rsidTr="00C418E2">
        <w:trPr>
          <w:trHeight w:val="403"/>
        </w:trPr>
        <w:tc>
          <w:tcPr>
            <w:tcW w:w="5128" w:type="dxa"/>
            <w:tcBorders>
              <w:top w:val="single" w:sz="2" w:space="0" w:color="818181"/>
              <w:left w:val="single" w:sz="2" w:space="0" w:color="818181"/>
              <w:bottom w:val="single" w:sz="6" w:space="0" w:color="818181"/>
              <w:right w:val="single" w:sz="6" w:space="0" w:color="818181"/>
            </w:tcBorders>
            <w:shd w:val="clear" w:color="auto" w:fill="0F7382"/>
          </w:tcPr>
          <w:p w:rsidR="00C418E2" w:rsidRDefault="00C418E2" w:rsidP="00C418E2">
            <w:pPr>
              <w:spacing w:line="259" w:lineRule="auto"/>
            </w:pPr>
            <w:r>
              <w:rPr>
                <w:b/>
                <w:color w:val="FFFFFF"/>
              </w:rPr>
              <w:t xml:space="preserve">Name </w:t>
            </w:r>
          </w:p>
        </w:tc>
        <w:tc>
          <w:tcPr>
            <w:tcW w:w="5121" w:type="dxa"/>
            <w:tcBorders>
              <w:top w:val="single" w:sz="2" w:space="0" w:color="818181"/>
              <w:left w:val="single" w:sz="6" w:space="0" w:color="818181"/>
              <w:bottom w:val="single" w:sz="6" w:space="0" w:color="818181"/>
              <w:right w:val="single" w:sz="2" w:space="0" w:color="818181"/>
            </w:tcBorders>
            <w:shd w:val="clear" w:color="auto" w:fill="0F7382"/>
          </w:tcPr>
          <w:p w:rsidR="00C418E2" w:rsidRDefault="00C418E2" w:rsidP="00C418E2">
            <w:pPr>
              <w:spacing w:line="259" w:lineRule="auto"/>
              <w:ind w:left="1"/>
            </w:pPr>
            <w:r>
              <w:rPr>
                <w:b/>
                <w:color w:val="FFFFFF"/>
              </w:rPr>
              <w:t xml:space="preserve">Position </w:t>
            </w:r>
          </w:p>
        </w:tc>
      </w:tr>
      <w:tr w:rsidR="00C418E2" w:rsidTr="00C418E2">
        <w:trPr>
          <w:trHeight w:val="367"/>
        </w:trPr>
        <w:tc>
          <w:tcPr>
            <w:tcW w:w="5128" w:type="dxa"/>
            <w:tcBorders>
              <w:top w:val="single" w:sz="6" w:space="0" w:color="818181"/>
              <w:left w:val="single" w:sz="2" w:space="0" w:color="818181"/>
              <w:bottom w:val="single" w:sz="6" w:space="0" w:color="818181"/>
              <w:right w:val="single" w:sz="6" w:space="0" w:color="818181"/>
            </w:tcBorders>
          </w:tcPr>
          <w:p w:rsidR="00C418E2" w:rsidRDefault="00C418E2" w:rsidP="00C418E2">
            <w:pPr>
              <w:spacing w:line="259" w:lineRule="auto"/>
            </w:pPr>
            <w:r>
              <w:rPr>
                <w:color w:val="111111"/>
                <w:sz w:val="20"/>
              </w:rPr>
              <w:t>Nick Buzza</w:t>
            </w:r>
          </w:p>
        </w:tc>
        <w:tc>
          <w:tcPr>
            <w:tcW w:w="5121" w:type="dxa"/>
            <w:tcBorders>
              <w:top w:val="single" w:sz="6" w:space="0" w:color="818181"/>
              <w:left w:val="single" w:sz="6" w:space="0" w:color="818181"/>
              <w:bottom w:val="single" w:sz="6" w:space="0" w:color="818181"/>
              <w:right w:val="single" w:sz="2" w:space="0" w:color="818181"/>
            </w:tcBorders>
          </w:tcPr>
          <w:p w:rsidR="00C418E2" w:rsidRDefault="00C418E2" w:rsidP="00C418E2">
            <w:pPr>
              <w:spacing w:line="259" w:lineRule="auto"/>
              <w:ind w:left="1"/>
            </w:pPr>
            <w:r w:rsidRPr="006C1256">
              <w:rPr>
                <w:color w:val="111111"/>
                <w:sz w:val="20"/>
              </w:rPr>
              <w:t>Rushworth Community House Vice President</w:t>
            </w:r>
          </w:p>
        </w:tc>
      </w:tr>
      <w:tr w:rsidR="00C418E2" w:rsidTr="00C418E2">
        <w:trPr>
          <w:trHeight w:val="365"/>
        </w:trPr>
        <w:tc>
          <w:tcPr>
            <w:tcW w:w="5128" w:type="dxa"/>
            <w:tcBorders>
              <w:top w:val="single" w:sz="6" w:space="0" w:color="818181"/>
              <w:left w:val="single" w:sz="2" w:space="0" w:color="818181"/>
              <w:bottom w:val="single" w:sz="6" w:space="0" w:color="818181"/>
              <w:right w:val="single" w:sz="6" w:space="0" w:color="818181"/>
            </w:tcBorders>
          </w:tcPr>
          <w:p w:rsidR="00C418E2" w:rsidRDefault="00C418E2" w:rsidP="00C418E2">
            <w:pPr>
              <w:spacing w:line="259" w:lineRule="auto"/>
            </w:pPr>
            <w:r w:rsidRPr="006C1256">
              <w:rPr>
                <w:color w:val="111111"/>
                <w:sz w:val="20"/>
              </w:rPr>
              <w:t xml:space="preserve">Donna </w:t>
            </w:r>
            <w:proofErr w:type="spellStart"/>
            <w:r w:rsidRPr="006C1256">
              <w:rPr>
                <w:color w:val="111111"/>
                <w:sz w:val="20"/>
              </w:rPr>
              <w:t>Clusker</w:t>
            </w:r>
            <w:proofErr w:type="spellEnd"/>
          </w:p>
        </w:tc>
        <w:tc>
          <w:tcPr>
            <w:tcW w:w="5121" w:type="dxa"/>
            <w:tcBorders>
              <w:top w:val="single" w:sz="6" w:space="0" w:color="818181"/>
              <w:left w:val="single" w:sz="6" w:space="0" w:color="818181"/>
              <w:bottom w:val="single" w:sz="6" w:space="0" w:color="818181"/>
              <w:right w:val="single" w:sz="2" w:space="0" w:color="818181"/>
            </w:tcBorders>
          </w:tcPr>
          <w:p w:rsidR="00C418E2" w:rsidRDefault="00C418E2" w:rsidP="00C418E2">
            <w:pPr>
              <w:spacing w:line="259" w:lineRule="auto"/>
              <w:ind w:left="1"/>
            </w:pPr>
            <w:r w:rsidRPr="006C1256">
              <w:rPr>
                <w:color w:val="111111"/>
                <w:sz w:val="20"/>
              </w:rPr>
              <w:t>Department of Transport</w:t>
            </w:r>
          </w:p>
        </w:tc>
      </w:tr>
      <w:tr w:rsidR="00C418E2" w:rsidTr="00C418E2">
        <w:trPr>
          <w:trHeight w:val="365"/>
        </w:trPr>
        <w:tc>
          <w:tcPr>
            <w:tcW w:w="5128" w:type="dxa"/>
            <w:tcBorders>
              <w:top w:val="single" w:sz="6" w:space="0" w:color="818181"/>
              <w:left w:val="single" w:sz="2" w:space="0" w:color="818181"/>
              <w:bottom w:val="single" w:sz="6" w:space="0" w:color="818181"/>
              <w:right w:val="single" w:sz="6" w:space="0" w:color="818181"/>
            </w:tcBorders>
          </w:tcPr>
          <w:p w:rsidR="00C418E2" w:rsidRDefault="00C418E2" w:rsidP="00C418E2">
            <w:pPr>
              <w:spacing w:line="259" w:lineRule="auto"/>
            </w:pPr>
            <w:r w:rsidRPr="006C1256">
              <w:rPr>
                <w:color w:val="111111"/>
                <w:sz w:val="20"/>
              </w:rPr>
              <w:t>Christine Borger</w:t>
            </w:r>
          </w:p>
        </w:tc>
        <w:tc>
          <w:tcPr>
            <w:tcW w:w="5121" w:type="dxa"/>
            <w:tcBorders>
              <w:top w:val="single" w:sz="6" w:space="0" w:color="818181"/>
              <w:left w:val="single" w:sz="6" w:space="0" w:color="818181"/>
              <w:bottom w:val="single" w:sz="6" w:space="0" w:color="818181"/>
              <w:right w:val="single" w:sz="2" w:space="0" w:color="818181"/>
            </w:tcBorders>
          </w:tcPr>
          <w:p w:rsidR="00C418E2" w:rsidRDefault="00C418E2" w:rsidP="00C418E2">
            <w:pPr>
              <w:spacing w:line="259" w:lineRule="auto"/>
              <w:ind w:left="1"/>
            </w:pPr>
            <w:r w:rsidRPr="006C1256">
              <w:rPr>
                <w:color w:val="111111"/>
                <w:sz w:val="20"/>
              </w:rPr>
              <w:t>Rushworth Community Bank Board of Management</w:t>
            </w:r>
            <w:r>
              <w:rPr>
                <w:color w:val="111111"/>
                <w:sz w:val="20"/>
              </w:rPr>
              <w:t xml:space="preserve"> </w:t>
            </w:r>
          </w:p>
        </w:tc>
      </w:tr>
      <w:tr w:rsidR="00C418E2" w:rsidTr="00C418E2">
        <w:trPr>
          <w:trHeight w:val="365"/>
        </w:trPr>
        <w:tc>
          <w:tcPr>
            <w:tcW w:w="5128" w:type="dxa"/>
            <w:tcBorders>
              <w:top w:val="single" w:sz="6" w:space="0" w:color="818181"/>
              <w:left w:val="single" w:sz="2" w:space="0" w:color="818181"/>
              <w:bottom w:val="single" w:sz="6" w:space="0" w:color="818181"/>
              <w:right w:val="single" w:sz="6" w:space="0" w:color="818181"/>
            </w:tcBorders>
          </w:tcPr>
          <w:p w:rsidR="00C418E2" w:rsidRDefault="00C418E2" w:rsidP="00C418E2">
            <w:pPr>
              <w:spacing w:line="259" w:lineRule="auto"/>
            </w:pPr>
            <w:r w:rsidRPr="006C1256">
              <w:rPr>
                <w:color w:val="111111"/>
                <w:sz w:val="20"/>
              </w:rPr>
              <w:t>Cass Alexander</w:t>
            </w:r>
          </w:p>
        </w:tc>
        <w:tc>
          <w:tcPr>
            <w:tcW w:w="5121" w:type="dxa"/>
            <w:tcBorders>
              <w:top w:val="single" w:sz="6" w:space="0" w:color="818181"/>
              <w:left w:val="single" w:sz="6" w:space="0" w:color="818181"/>
              <w:bottom w:val="single" w:sz="6" w:space="0" w:color="818181"/>
              <w:right w:val="single" w:sz="2" w:space="0" w:color="818181"/>
            </w:tcBorders>
          </w:tcPr>
          <w:p w:rsidR="00C418E2" w:rsidRDefault="00C418E2" w:rsidP="00C418E2">
            <w:pPr>
              <w:spacing w:line="259" w:lineRule="auto"/>
              <w:ind w:left="1"/>
            </w:pPr>
            <w:r w:rsidRPr="006C1256">
              <w:rPr>
                <w:color w:val="111111"/>
                <w:sz w:val="20"/>
              </w:rPr>
              <w:t xml:space="preserve">Rushworth Community House </w:t>
            </w:r>
            <w:r>
              <w:rPr>
                <w:color w:val="111111"/>
                <w:sz w:val="20"/>
              </w:rPr>
              <w:t>P</w:t>
            </w:r>
            <w:r w:rsidRPr="006C1256">
              <w:rPr>
                <w:color w:val="111111"/>
                <w:sz w:val="20"/>
              </w:rPr>
              <w:t>resident</w:t>
            </w:r>
            <w:r>
              <w:rPr>
                <w:color w:val="111111"/>
                <w:sz w:val="20"/>
              </w:rPr>
              <w:t xml:space="preserve"> </w:t>
            </w:r>
          </w:p>
        </w:tc>
      </w:tr>
      <w:tr w:rsidR="00C418E2" w:rsidTr="00C418E2">
        <w:trPr>
          <w:trHeight w:val="365"/>
        </w:trPr>
        <w:tc>
          <w:tcPr>
            <w:tcW w:w="5128" w:type="dxa"/>
            <w:tcBorders>
              <w:top w:val="single" w:sz="6" w:space="0" w:color="818181"/>
              <w:left w:val="single" w:sz="2" w:space="0" w:color="818181"/>
              <w:bottom w:val="single" w:sz="6" w:space="0" w:color="818181"/>
              <w:right w:val="single" w:sz="6" w:space="0" w:color="818181"/>
            </w:tcBorders>
          </w:tcPr>
          <w:p w:rsidR="00C418E2" w:rsidRDefault="00C418E2" w:rsidP="00C418E2">
            <w:pPr>
              <w:spacing w:line="259" w:lineRule="auto"/>
            </w:pPr>
            <w:r w:rsidRPr="006C1256">
              <w:rPr>
                <w:color w:val="111111"/>
                <w:sz w:val="20"/>
              </w:rPr>
              <w:t>Julie Price</w:t>
            </w:r>
          </w:p>
        </w:tc>
        <w:tc>
          <w:tcPr>
            <w:tcW w:w="5121" w:type="dxa"/>
            <w:tcBorders>
              <w:top w:val="single" w:sz="6" w:space="0" w:color="818181"/>
              <w:left w:val="single" w:sz="6" w:space="0" w:color="818181"/>
              <w:bottom w:val="single" w:sz="6" w:space="0" w:color="818181"/>
              <w:right w:val="single" w:sz="2" w:space="0" w:color="818181"/>
            </w:tcBorders>
          </w:tcPr>
          <w:p w:rsidR="00C418E2" w:rsidRDefault="00C418E2" w:rsidP="00C418E2">
            <w:pPr>
              <w:spacing w:line="259" w:lineRule="auto"/>
              <w:ind w:left="1"/>
            </w:pPr>
            <w:r>
              <w:rPr>
                <w:color w:val="111111"/>
                <w:sz w:val="20"/>
              </w:rPr>
              <w:t>P</w:t>
            </w:r>
            <w:r w:rsidRPr="006C1256">
              <w:rPr>
                <w:color w:val="111111"/>
                <w:sz w:val="20"/>
              </w:rPr>
              <w:t xml:space="preserve">ublican of the Colbinabbin Pub </w:t>
            </w:r>
          </w:p>
        </w:tc>
      </w:tr>
      <w:tr w:rsidR="00C418E2" w:rsidTr="00C418E2">
        <w:trPr>
          <w:trHeight w:val="365"/>
        </w:trPr>
        <w:tc>
          <w:tcPr>
            <w:tcW w:w="5128" w:type="dxa"/>
            <w:tcBorders>
              <w:top w:val="single" w:sz="6" w:space="0" w:color="818181"/>
              <w:left w:val="single" w:sz="2" w:space="0" w:color="818181"/>
              <w:bottom w:val="single" w:sz="6" w:space="0" w:color="818181"/>
              <w:right w:val="single" w:sz="6" w:space="0" w:color="818181"/>
            </w:tcBorders>
          </w:tcPr>
          <w:p w:rsidR="00C418E2" w:rsidRDefault="00C418E2" w:rsidP="00C418E2">
            <w:pPr>
              <w:spacing w:line="259" w:lineRule="auto"/>
            </w:pPr>
            <w:r w:rsidRPr="006C1256">
              <w:rPr>
                <w:color w:val="111111"/>
                <w:sz w:val="20"/>
              </w:rPr>
              <w:t>Lyn Emmett</w:t>
            </w:r>
          </w:p>
        </w:tc>
        <w:tc>
          <w:tcPr>
            <w:tcW w:w="5121" w:type="dxa"/>
            <w:tcBorders>
              <w:top w:val="single" w:sz="6" w:space="0" w:color="818181"/>
              <w:left w:val="single" w:sz="6" w:space="0" w:color="818181"/>
              <w:bottom w:val="single" w:sz="6" w:space="0" w:color="818181"/>
              <w:right w:val="single" w:sz="2" w:space="0" w:color="818181"/>
            </w:tcBorders>
          </w:tcPr>
          <w:p w:rsidR="00C418E2" w:rsidRDefault="00C418E2" w:rsidP="00C418E2">
            <w:pPr>
              <w:spacing w:line="259" w:lineRule="auto"/>
              <w:ind w:left="1"/>
            </w:pPr>
            <w:r w:rsidRPr="006C1256">
              <w:rPr>
                <w:color w:val="111111"/>
                <w:sz w:val="20"/>
              </w:rPr>
              <w:t>Stanhope Show, Shine and Swap Meet Secretary</w:t>
            </w:r>
            <w:r>
              <w:rPr>
                <w:color w:val="111111"/>
                <w:sz w:val="20"/>
              </w:rPr>
              <w:t xml:space="preserve"> </w:t>
            </w:r>
          </w:p>
        </w:tc>
      </w:tr>
      <w:tr w:rsidR="00C418E2" w:rsidTr="00C418E2">
        <w:trPr>
          <w:trHeight w:val="365"/>
        </w:trPr>
        <w:tc>
          <w:tcPr>
            <w:tcW w:w="5128" w:type="dxa"/>
            <w:tcBorders>
              <w:top w:val="single" w:sz="6" w:space="0" w:color="818181"/>
              <w:left w:val="single" w:sz="2" w:space="0" w:color="818181"/>
              <w:bottom w:val="single" w:sz="6" w:space="0" w:color="818181"/>
              <w:right w:val="single" w:sz="6" w:space="0" w:color="818181"/>
            </w:tcBorders>
          </w:tcPr>
          <w:p w:rsidR="00C418E2" w:rsidRDefault="00C418E2" w:rsidP="00C418E2">
            <w:pPr>
              <w:spacing w:line="259" w:lineRule="auto"/>
            </w:pPr>
            <w:r w:rsidRPr="006C1256">
              <w:rPr>
                <w:color w:val="111111"/>
                <w:sz w:val="20"/>
              </w:rPr>
              <w:t>Annie Bromley</w:t>
            </w:r>
            <w:r>
              <w:rPr>
                <w:color w:val="111111"/>
                <w:sz w:val="20"/>
              </w:rPr>
              <w:t xml:space="preserve"> </w:t>
            </w:r>
          </w:p>
        </w:tc>
        <w:tc>
          <w:tcPr>
            <w:tcW w:w="5121" w:type="dxa"/>
            <w:tcBorders>
              <w:top w:val="single" w:sz="6" w:space="0" w:color="818181"/>
              <w:left w:val="single" w:sz="6" w:space="0" w:color="818181"/>
              <w:bottom w:val="single" w:sz="6" w:space="0" w:color="818181"/>
              <w:right w:val="single" w:sz="2" w:space="0" w:color="818181"/>
            </w:tcBorders>
          </w:tcPr>
          <w:p w:rsidR="00C418E2" w:rsidRDefault="00C418E2" w:rsidP="00C418E2">
            <w:pPr>
              <w:spacing w:line="259" w:lineRule="auto"/>
              <w:ind w:left="1"/>
            </w:pPr>
            <w:r w:rsidRPr="006C1256">
              <w:rPr>
                <w:color w:val="111111"/>
                <w:sz w:val="20"/>
              </w:rPr>
              <w:t>Rushworth Community Transport Co -Coordinator</w:t>
            </w:r>
          </w:p>
        </w:tc>
      </w:tr>
      <w:tr w:rsidR="00C418E2" w:rsidTr="00C418E2">
        <w:trPr>
          <w:trHeight w:val="360"/>
        </w:trPr>
        <w:tc>
          <w:tcPr>
            <w:tcW w:w="5128" w:type="dxa"/>
            <w:tcBorders>
              <w:top w:val="single" w:sz="6" w:space="0" w:color="818181"/>
              <w:left w:val="single" w:sz="2" w:space="0" w:color="818181"/>
              <w:bottom w:val="single" w:sz="2" w:space="0" w:color="818181"/>
              <w:right w:val="single" w:sz="6" w:space="0" w:color="818181"/>
            </w:tcBorders>
          </w:tcPr>
          <w:p w:rsidR="00C418E2" w:rsidRDefault="00C418E2" w:rsidP="00C418E2">
            <w:pPr>
              <w:spacing w:line="259" w:lineRule="auto"/>
            </w:pPr>
            <w:r w:rsidRPr="006C1256">
              <w:rPr>
                <w:color w:val="111111"/>
                <w:sz w:val="20"/>
              </w:rPr>
              <w:t>Kevin Vivian</w:t>
            </w:r>
          </w:p>
        </w:tc>
        <w:tc>
          <w:tcPr>
            <w:tcW w:w="5121" w:type="dxa"/>
            <w:tcBorders>
              <w:top w:val="single" w:sz="6" w:space="0" w:color="818181"/>
              <w:left w:val="single" w:sz="6" w:space="0" w:color="818181"/>
              <w:bottom w:val="single" w:sz="2" w:space="0" w:color="818181"/>
              <w:right w:val="single" w:sz="2" w:space="0" w:color="818181"/>
            </w:tcBorders>
          </w:tcPr>
          <w:p w:rsidR="00C418E2" w:rsidRDefault="00C418E2" w:rsidP="00C418E2">
            <w:pPr>
              <w:spacing w:line="259" w:lineRule="auto"/>
              <w:ind w:left="1"/>
            </w:pPr>
            <w:r w:rsidRPr="006C1256">
              <w:rPr>
                <w:color w:val="111111"/>
                <w:sz w:val="20"/>
              </w:rPr>
              <w:t>Network</w:t>
            </w:r>
            <w:r>
              <w:rPr>
                <w:color w:val="111111"/>
                <w:sz w:val="20"/>
              </w:rPr>
              <w:t>er</w:t>
            </w:r>
            <w:r w:rsidRPr="006C1256">
              <w:rPr>
                <w:color w:val="111111"/>
                <w:sz w:val="20"/>
              </w:rPr>
              <w:t xml:space="preserve"> RANCH</w:t>
            </w:r>
            <w:r>
              <w:rPr>
                <w:color w:val="111111"/>
                <w:sz w:val="20"/>
              </w:rPr>
              <w:t xml:space="preserve"> </w:t>
            </w:r>
          </w:p>
        </w:tc>
      </w:tr>
    </w:tbl>
    <w:p w:rsidR="003B246A" w:rsidRDefault="003B246A" w:rsidP="003B246A">
      <w:pPr>
        <w:spacing w:after="0"/>
      </w:pPr>
      <w:r>
        <w:t xml:space="preserve"> </w:t>
      </w:r>
    </w:p>
    <w:p w:rsidR="003B246A" w:rsidRDefault="003B246A" w:rsidP="003B246A">
      <w:pPr>
        <w:spacing w:after="0"/>
      </w:pPr>
      <w:r>
        <w:t xml:space="preserve"> </w:t>
      </w:r>
    </w:p>
    <w:p w:rsidR="003B246A" w:rsidRDefault="003B246A" w:rsidP="003B246A">
      <w:pPr>
        <w:ind w:right="80"/>
        <w:jc w:val="both"/>
      </w:pPr>
      <w:r>
        <w:t xml:space="preserve">Additional members may be invited to join the Steering Committee on an as needs basis. </w:t>
      </w:r>
    </w:p>
    <w:p w:rsidR="003B246A" w:rsidRDefault="003B246A" w:rsidP="003B246A">
      <w:pPr>
        <w:spacing w:after="0"/>
        <w:jc w:val="both"/>
      </w:pPr>
      <w:r>
        <w:t xml:space="preserve"> </w:t>
      </w:r>
    </w:p>
    <w:p w:rsidR="003B246A" w:rsidRDefault="003B246A" w:rsidP="003B246A">
      <w:pPr>
        <w:pStyle w:val="Heading1"/>
        <w:ind w:left="-5"/>
        <w:jc w:val="both"/>
      </w:pPr>
      <w:r>
        <w:t xml:space="preserve">Meetings and reporting </w:t>
      </w:r>
    </w:p>
    <w:p w:rsidR="003B246A" w:rsidRDefault="003B246A" w:rsidP="003B246A">
      <w:pPr>
        <w:ind w:right="80"/>
        <w:jc w:val="both"/>
      </w:pPr>
      <w:r>
        <w:t xml:space="preserve">The Steering Committee will: </w:t>
      </w:r>
    </w:p>
    <w:p w:rsidR="003B246A" w:rsidRDefault="00401103" w:rsidP="003B246A">
      <w:pPr>
        <w:numPr>
          <w:ilvl w:val="0"/>
          <w:numId w:val="7"/>
        </w:numPr>
        <w:spacing w:after="10" w:line="249" w:lineRule="auto"/>
        <w:ind w:right="80" w:hanging="360"/>
        <w:jc w:val="both"/>
      </w:pPr>
      <w:r>
        <w:t>meet bi</w:t>
      </w:r>
      <w:r w:rsidR="003B246A">
        <w:t>-monthly at the start of the project with later frequency being determined by project needs</w:t>
      </w:r>
    </w:p>
    <w:p w:rsidR="003B246A" w:rsidRDefault="003B246A" w:rsidP="00440EA3">
      <w:pPr>
        <w:ind w:right="80"/>
        <w:jc w:val="both"/>
        <w:rPr>
          <w:b/>
          <w:i/>
          <w:color w:val="000000" w:themeColor="text1"/>
        </w:rPr>
      </w:pPr>
    </w:p>
    <w:p w:rsidR="003B246A" w:rsidRDefault="003B246A" w:rsidP="00440EA3">
      <w:pPr>
        <w:ind w:right="80"/>
        <w:jc w:val="both"/>
        <w:rPr>
          <w:b/>
          <w:i/>
          <w:color w:val="000000" w:themeColor="text1"/>
        </w:rPr>
      </w:pPr>
    </w:p>
    <w:p w:rsidR="00506484" w:rsidRDefault="00506484" w:rsidP="00440EA3">
      <w:pPr>
        <w:ind w:right="80"/>
        <w:jc w:val="both"/>
        <w:rPr>
          <w:b/>
          <w:i/>
          <w:color w:val="000000" w:themeColor="text1"/>
        </w:rPr>
      </w:pPr>
    </w:p>
    <w:p w:rsidR="00D76AAB" w:rsidRDefault="00D76AAB" w:rsidP="00440EA3">
      <w:pPr>
        <w:ind w:right="80"/>
        <w:jc w:val="both"/>
        <w:rPr>
          <w:b/>
          <w:i/>
          <w:color w:val="000000" w:themeColor="text1"/>
        </w:rPr>
      </w:pPr>
    </w:p>
    <w:p w:rsidR="00426FB3" w:rsidRDefault="00426FB3">
      <w:pPr>
        <w:rPr>
          <w:b/>
          <w:i/>
          <w:color w:val="000000" w:themeColor="text1"/>
        </w:rPr>
      </w:pPr>
      <w:r>
        <w:rPr>
          <w:b/>
          <w:i/>
          <w:color w:val="000000" w:themeColor="text1"/>
        </w:rPr>
        <w:br w:type="page"/>
      </w:r>
    </w:p>
    <w:p w:rsidR="00440EA3" w:rsidRPr="00440EA3" w:rsidRDefault="00440EA3" w:rsidP="00440EA3">
      <w:pPr>
        <w:ind w:right="80"/>
        <w:jc w:val="both"/>
        <w:rPr>
          <w:b/>
          <w:i/>
          <w:color w:val="000000" w:themeColor="text1"/>
        </w:rPr>
      </w:pPr>
      <w:r w:rsidRPr="00440EA3">
        <w:rPr>
          <w:b/>
          <w:i/>
          <w:color w:val="000000" w:themeColor="text1"/>
        </w:rPr>
        <w:lastRenderedPageBreak/>
        <w:t>Appendix 2</w:t>
      </w:r>
    </w:p>
    <w:p w:rsidR="00440EA3" w:rsidRPr="009411CD" w:rsidRDefault="00440EA3" w:rsidP="009411CD">
      <w:pPr>
        <w:ind w:right="80"/>
        <w:jc w:val="both"/>
        <w:rPr>
          <w:b/>
          <w:color w:val="0F7382"/>
        </w:rPr>
      </w:pPr>
      <w:r w:rsidRPr="009B75A7">
        <w:rPr>
          <w:b/>
          <w:color w:val="0F7382"/>
        </w:rPr>
        <w:t>Stakeholder Register</w:t>
      </w:r>
    </w:p>
    <w:p w:rsidR="00440EA3" w:rsidRPr="004756D5" w:rsidRDefault="00440EA3" w:rsidP="00440EA3">
      <w:pPr>
        <w:rPr>
          <w:sz w:val="20"/>
          <w:szCs w:val="20"/>
        </w:rPr>
      </w:pPr>
      <w:r w:rsidRPr="004756D5">
        <w:rPr>
          <w:sz w:val="20"/>
          <w:szCs w:val="20"/>
        </w:rPr>
        <w:t>Anyone impacted or able to impact the project or its outcome.  They may be internal or external, minor or major.  The object is to identify and understand potential impact.</w:t>
      </w:r>
    </w:p>
    <w:tbl>
      <w:tblPr>
        <w:tblStyle w:val="TableGrid"/>
        <w:tblpPr w:leftFromText="180" w:rightFromText="180" w:vertAnchor="text" w:horzAnchor="margin" w:tblpXSpec="center" w:tblpY="135"/>
        <w:tblW w:w="0" w:type="auto"/>
        <w:tblLook w:val="04A0" w:firstRow="1" w:lastRow="0" w:firstColumn="1" w:lastColumn="0" w:noHBand="0" w:noVBand="1"/>
      </w:tblPr>
      <w:tblGrid>
        <w:gridCol w:w="1803"/>
        <w:gridCol w:w="1803"/>
        <w:gridCol w:w="1803"/>
        <w:gridCol w:w="1803"/>
        <w:gridCol w:w="1804"/>
      </w:tblGrid>
      <w:tr w:rsidR="00440EA3" w:rsidRPr="004756D5" w:rsidTr="00C02E7F">
        <w:tc>
          <w:tcPr>
            <w:tcW w:w="1803" w:type="dxa"/>
          </w:tcPr>
          <w:p w:rsidR="00440EA3" w:rsidRPr="004756D5" w:rsidRDefault="00440EA3" w:rsidP="00C02E7F">
            <w:pPr>
              <w:rPr>
                <w:b/>
                <w:sz w:val="20"/>
                <w:szCs w:val="20"/>
              </w:rPr>
            </w:pPr>
            <w:r w:rsidRPr="004756D5">
              <w:rPr>
                <w:b/>
                <w:sz w:val="20"/>
                <w:szCs w:val="20"/>
              </w:rPr>
              <w:t>Stakeholder</w:t>
            </w:r>
          </w:p>
        </w:tc>
        <w:tc>
          <w:tcPr>
            <w:tcW w:w="1803" w:type="dxa"/>
          </w:tcPr>
          <w:p w:rsidR="00440EA3" w:rsidRPr="004756D5" w:rsidRDefault="00440EA3" w:rsidP="00C02E7F">
            <w:pPr>
              <w:rPr>
                <w:b/>
                <w:sz w:val="20"/>
                <w:szCs w:val="20"/>
              </w:rPr>
            </w:pPr>
            <w:r w:rsidRPr="004756D5">
              <w:rPr>
                <w:b/>
                <w:sz w:val="20"/>
                <w:szCs w:val="20"/>
              </w:rPr>
              <w:t>Stakeholder Requirements</w:t>
            </w:r>
          </w:p>
        </w:tc>
        <w:tc>
          <w:tcPr>
            <w:tcW w:w="1803" w:type="dxa"/>
          </w:tcPr>
          <w:p w:rsidR="00440EA3" w:rsidRPr="004756D5" w:rsidRDefault="00440EA3" w:rsidP="00C02E7F">
            <w:pPr>
              <w:rPr>
                <w:b/>
                <w:sz w:val="20"/>
                <w:szCs w:val="20"/>
              </w:rPr>
            </w:pPr>
            <w:r w:rsidRPr="004756D5">
              <w:rPr>
                <w:b/>
                <w:sz w:val="20"/>
                <w:szCs w:val="20"/>
              </w:rPr>
              <w:t>Stakeholder Criteria</w:t>
            </w:r>
          </w:p>
        </w:tc>
        <w:tc>
          <w:tcPr>
            <w:tcW w:w="1803" w:type="dxa"/>
          </w:tcPr>
          <w:p w:rsidR="00440EA3" w:rsidRPr="004756D5" w:rsidRDefault="00440EA3" w:rsidP="00C02E7F">
            <w:pPr>
              <w:rPr>
                <w:b/>
                <w:sz w:val="20"/>
                <w:szCs w:val="20"/>
              </w:rPr>
            </w:pPr>
            <w:r w:rsidRPr="004756D5">
              <w:rPr>
                <w:b/>
                <w:sz w:val="20"/>
                <w:szCs w:val="20"/>
              </w:rPr>
              <w:t>Assessment of Impact</w:t>
            </w:r>
          </w:p>
        </w:tc>
        <w:tc>
          <w:tcPr>
            <w:tcW w:w="1804" w:type="dxa"/>
          </w:tcPr>
          <w:p w:rsidR="00440EA3" w:rsidRPr="004756D5" w:rsidRDefault="00440EA3" w:rsidP="00C02E7F">
            <w:pPr>
              <w:rPr>
                <w:b/>
                <w:sz w:val="20"/>
                <w:szCs w:val="20"/>
              </w:rPr>
            </w:pPr>
            <w:r w:rsidRPr="004756D5">
              <w:rPr>
                <w:b/>
                <w:sz w:val="20"/>
                <w:szCs w:val="20"/>
              </w:rPr>
              <w:t>Strategies for Gaining Support or Reducing Obstacles</w:t>
            </w:r>
          </w:p>
        </w:tc>
      </w:tr>
      <w:tr w:rsidR="00440EA3" w:rsidRPr="004756D5" w:rsidTr="00C02E7F">
        <w:tc>
          <w:tcPr>
            <w:tcW w:w="1803" w:type="dxa"/>
          </w:tcPr>
          <w:p w:rsidR="00440EA3" w:rsidRPr="004756D5" w:rsidRDefault="00440EA3" w:rsidP="00C02E7F">
            <w:pPr>
              <w:rPr>
                <w:sz w:val="20"/>
                <w:szCs w:val="20"/>
              </w:rPr>
            </w:pPr>
          </w:p>
        </w:tc>
        <w:tc>
          <w:tcPr>
            <w:tcW w:w="1803" w:type="dxa"/>
          </w:tcPr>
          <w:p w:rsidR="00440EA3" w:rsidRPr="004756D5" w:rsidRDefault="00440EA3" w:rsidP="00C02E7F">
            <w:pPr>
              <w:rPr>
                <w:sz w:val="20"/>
                <w:szCs w:val="20"/>
              </w:rPr>
            </w:pPr>
            <w:r w:rsidRPr="004756D5">
              <w:rPr>
                <w:sz w:val="20"/>
                <w:szCs w:val="20"/>
              </w:rPr>
              <w:t>Represents the expectations the stakeholder/s have of the project</w:t>
            </w:r>
          </w:p>
        </w:tc>
        <w:tc>
          <w:tcPr>
            <w:tcW w:w="1803" w:type="dxa"/>
          </w:tcPr>
          <w:p w:rsidR="00440EA3" w:rsidRPr="004756D5" w:rsidRDefault="00440EA3" w:rsidP="00C02E7F">
            <w:pPr>
              <w:rPr>
                <w:sz w:val="20"/>
                <w:szCs w:val="20"/>
              </w:rPr>
            </w:pPr>
            <w:r w:rsidRPr="004756D5">
              <w:rPr>
                <w:sz w:val="20"/>
                <w:szCs w:val="20"/>
              </w:rPr>
              <w:t>Specific measures the stakeholder will use when determining if their requirements have been met</w:t>
            </w:r>
          </w:p>
        </w:tc>
        <w:tc>
          <w:tcPr>
            <w:tcW w:w="1803" w:type="dxa"/>
          </w:tcPr>
          <w:p w:rsidR="00440EA3" w:rsidRPr="004756D5" w:rsidRDefault="00440EA3" w:rsidP="00C02E7F">
            <w:pPr>
              <w:rPr>
                <w:sz w:val="20"/>
                <w:szCs w:val="20"/>
              </w:rPr>
            </w:pPr>
            <w:r w:rsidRPr="004756D5">
              <w:rPr>
                <w:sz w:val="20"/>
                <w:szCs w:val="20"/>
              </w:rPr>
              <w:t xml:space="preserve">Attempt to measure the extent of the impact – simplistically: High, Moderate, Low </w:t>
            </w:r>
          </w:p>
        </w:tc>
        <w:tc>
          <w:tcPr>
            <w:tcW w:w="1804" w:type="dxa"/>
          </w:tcPr>
          <w:p w:rsidR="00440EA3" w:rsidRPr="004756D5" w:rsidRDefault="00440EA3" w:rsidP="00C02E7F">
            <w:pPr>
              <w:rPr>
                <w:sz w:val="20"/>
                <w:szCs w:val="20"/>
              </w:rPr>
            </w:pPr>
            <w:r w:rsidRPr="004756D5">
              <w:rPr>
                <w:sz w:val="20"/>
                <w:szCs w:val="20"/>
              </w:rPr>
              <w:t xml:space="preserve">Actions that will be taken to manage the stakeholder/s </w:t>
            </w:r>
          </w:p>
        </w:tc>
      </w:tr>
      <w:tr w:rsidR="00440EA3" w:rsidRPr="004756D5" w:rsidTr="00C02E7F">
        <w:tc>
          <w:tcPr>
            <w:tcW w:w="1803" w:type="dxa"/>
          </w:tcPr>
          <w:p w:rsidR="00440EA3" w:rsidRPr="004756D5" w:rsidRDefault="00440EA3" w:rsidP="00C02E7F">
            <w:pPr>
              <w:rPr>
                <w:sz w:val="20"/>
                <w:szCs w:val="20"/>
              </w:rPr>
            </w:pPr>
            <w:r w:rsidRPr="004756D5">
              <w:rPr>
                <w:sz w:val="20"/>
                <w:szCs w:val="20"/>
              </w:rPr>
              <w:t>Rushworth Committee of Management</w:t>
            </w:r>
          </w:p>
          <w:p w:rsidR="00440EA3" w:rsidRPr="004756D5" w:rsidRDefault="00440EA3" w:rsidP="00C02E7F">
            <w:pPr>
              <w:rPr>
                <w:sz w:val="20"/>
                <w:szCs w:val="20"/>
              </w:rPr>
            </w:pPr>
          </w:p>
        </w:tc>
        <w:tc>
          <w:tcPr>
            <w:tcW w:w="1803" w:type="dxa"/>
          </w:tcPr>
          <w:p w:rsidR="00440EA3" w:rsidRPr="004756D5" w:rsidRDefault="00440EA3" w:rsidP="00C02E7F">
            <w:pPr>
              <w:rPr>
                <w:sz w:val="20"/>
                <w:szCs w:val="20"/>
              </w:rPr>
            </w:pPr>
            <w:r w:rsidRPr="004756D5">
              <w:rPr>
                <w:sz w:val="20"/>
                <w:szCs w:val="20"/>
              </w:rPr>
              <w:t>Successful implementation and management of the project</w:t>
            </w:r>
          </w:p>
        </w:tc>
        <w:tc>
          <w:tcPr>
            <w:tcW w:w="1803" w:type="dxa"/>
          </w:tcPr>
          <w:p w:rsidR="00440EA3" w:rsidRPr="004756D5" w:rsidRDefault="00440EA3" w:rsidP="00C02E7F">
            <w:pPr>
              <w:rPr>
                <w:sz w:val="20"/>
                <w:szCs w:val="20"/>
              </w:rPr>
            </w:pPr>
            <w:r w:rsidRPr="004756D5">
              <w:rPr>
                <w:sz w:val="20"/>
                <w:szCs w:val="20"/>
              </w:rPr>
              <w:t xml:space="preserve">Community taxi service is implemented and running </w:t>
            </w:r>
          </w:p>
        </w:tc>
        <w:tc>
          <w:tcPr>
            <w:tcW w:w="1803" w:type="dxa"/>
          </w:tcPr>
          <w:p w:rsidR="00440EA3" w:rsidRPr="004756D5" w:rsidRDefault="00440EA3" w:rsidP="00C02E7F">
            <w:pPr>
              <w:rPr>
                <w:sz w:val="20"/>
                <w:szCs w:val="20"/>
              </w:rPr>
            </w:pPr>
            <w:r w:rsidRPr="004756D5">
              <w:rPr>
                <w:sz w:val="20"/>
                <w:szCs w:val="20"/>
              </w:rPr>
              <w:t>Moderate</w:t>
            </w:r>
          </w:p>
        </w:tc>
        <w:tc>
          <w:tcPr>
            <w:tcW w:w="1804" w:type="dxa"/>
          </w:tcPr>
          <w:p w:rsidR="00440EA3" w:rsidRPr="004756D5" w:rsidRDefault="00440EA3" w:rsidP="00C02E7F">
            <w:pPr>
              <w:rPr>
                <w:sz w:val="20"/>
                <w:szCs w:val="20"/>
              </w:rPr>
            </w:pPr>
            <w:r w:rsidRPr="004756D5">
              <w:rPr>
                <w:sz w:val="20"/>
                <w:szCs w:val="20"/>
              </w:rPr>
              <w:t>Regular updates through the Project Management Group</w:t>
            </w:r>
          </w:p>
        </w:tc>
      </w:tr>
      <w:tr w:rsidR="00440EA3" w:rsidRPr="004756D5" w:rsidTr="00C02E7F">
        <w:tc>
          <w:tcPr>
            <w:tcW w:w="1803" w:type="dxa"/>
          </w:tcPr>
          <w:p w:rsidR="00440EA3" w:rsidRPr="004756D5" w:rsidRDefault="00440EA3" w:rsidP="00C02E7F">
            <w:pPr>
              <w:rPr>
                <w:sz w:val="20"/>
                <w:szCs w:val="20"/>
              </w:rPr>
            </w:pPr>
            <w:r w:rsidRPr="004756D5">
              <w:rPr>
                <w:sz w:val="20"/>
                <w:szCs w:val="20"/>
              </w:rPr>
              <w:t>Rushworth Community Members</w:t>
            </w:r>
          </w:p>
          <w:p w:rsidR="00440EA3" w:rsidRPr="004756D5" w:rsidRDefault="00440EA3" w:rsidP="00C02E7F">
            <w:pPr>
              <w:rPr>
                <w:sz w:val="20"/>
                <w:szCs w:val="20"/>
              </w:rPr>
            </w:pPr>
          </w:p>
        </w:tc>
        <w:tc>
          <w:tcPr>
            <w:tcW w:w="1803" w:type="dxa"/>
          </w:tcPr>
          <w:p w:rsidR="00440EA3" w:rsidRPr="004756D5" w:rsidRDefault="00440EA3" w:rsidP="00C02E7F">
            <w:pPr>
              <w:rPr>
                <w:sz w:val="20"/>
                <w:szCs w:val="20"/>
              </w:rPr>
            </w:pPr>
            <w:r w:rsidRPr="004756D5">
              <w:rPr>
                <w:sz w:val="20"/>
                <w:szCs w:val="20"/>
              </w:rPr>
              <w:t>Community taxi service is running which services communities needs</w:t>
            </w:r>
          </w:p>
        </w:tc>
        <w:tc>
          <w:tcPr>
            <w:tcW w:w="1803" w:type="dxa"/>
          </w:tcPr>
          <w:p w:rsidR="00440EA3" w:rsidRPr="004756D5" w:rsidRDefault="00440EA3" w:rsidP="00C02E7F">
            <w:pPr>
              <w:rPr>
                <w:sz w:val="20"/>
                <w:szCs w:val="20"/>
              </w:rPr>
            </w:pPr>
            <w:r w:rsidRPr="004756D5">
              <w:rPr>
                <w:sz w:val="20"/>
                <w:szCs w:val="20"/>
              </w:rPr>
              <w:t>Reduce resident isolation and improve community participation in regional activities</w:t>
            </w:r>
          </w:p>
        </w:tc>
        <w:tc>
          <w:tcPr>
            <w:tcW w:w="1803" w:type="dxa"/>
          </w:tcPr>
          <w:p w:rsidR="00440EA3" w:rsidRPr="004756D5" w:rsidRDefault="00440EA3" w:rsidP="00C02E7F">
            <w:pPr>
              <w:rPr>
                <w:sz w:val="20"/>
                <w:szCs w:val="20"/>
              </w:rPr>
            </w:pPr>
            <w:r w:rsidRPr="004756D5">
              <w:rPr>
                <w:sz w:val="20"/>
                <w:szCs w:val="20"/>
              </w:rPr>
              <w:t>High</w:t>
            </w:r>
          </w:p>
        </w:tc>
        <w:tc>
          <w:tcPr>
            <w:tcW w:w="1804" w:type="dxa"/>
          </w:tcPr>
          <w:p w:rsidR="00440EA3" w:rsidRPr="004756D5" w:rsidRDefault="00440EA3" w:rsidP="00C02E7F">
            <w:pPr>
              <w:rPr>
                <w:sz w:val="20"/>
                <w:szCs w:val="20"/>
              </w:rPr>
            </w:pPr>
            <w:r w:rsidRPr="004756D5">
              <w:rPr>
                <w:sz w:val="20"/>
                <w:szCs w:val="20"/>
              </w:rPr>
              <w:t>Regular updates and feedback through social media, print media and survey</w:t>
            </w:r>
          </w:p>
        </w:tc>
      </w:tr>
      <w:tr w:rsidR="00440EA3" w:rsidRPr="004756D5" w:rsidTr="00C02E7F">
        <w:tc>
          <w:tcPr>
            <w:tcW w:w="1803" w:type="dxa"/>
          </w:tcPr>
          <w:p w:rsidR="00440EA3" w:rsidRPr="004756D5" w:rsidRDefault="00440EA3" w:rsidP="00C02E7F">
            <w:pPr>
              <w:rPr>
                <w:sz w:val="20"/>
                <w:szCs w:val="20"/>
              </w:rPr>
            </w:pPr>
            <w:r w:rsidRPr="004756D5">
              <w:rPr>
                <w:sz w:val="20"/>
                <w:szCs w:val="20"/>
              </w:rPr>
              <w:t>RANCH</w:t>
            </w:r>
          </w:p>
        </w:tc>
        <w:tc>
          <w:tcPr>
            <w:tcW w:w="1803" w:type="dxa"/>
          </w:tcPr>
          <w:p w:rsidR="00440EA3" w:rsidRPr="004756D5" w:rsidRDefault="00440EA3" w:rsidP="00C02E7F">
            <w:pPr>
              <w:rPr>
                <w:sz w:val="20"/>
                <w:szCs w:val="20"/>
              </w:rPr>
            </w:pPr>
            <w:r w:rsidRPr="004756D5">
              <w:rPr>
                <w:sz w:val="20"/>
                <w:szCs w:val="20"/>
              </w:rPr>
              <w:t>Pilot Project for the neighbourhood house sector to inform future community transport development</w:t>
            </w:r>
          </w:p>
        </w:tc>
        <w:tc>
          <w:tcPr>
            <w:tcW w:w="1803" w:type="dxa"/>
          </w:tcPr>
          <w:p w:rsidR="00440EA3" w:rsidRPr="004756D5" w:rsidRDefault="00440EA3" w:rsidP="00C02E7F">
            <w:pPr>
              <w:rPr>
                <w:sz w:val="20"/>
                <w:szCs w:val="20"/>
              </w:rPr>
            </w:pPr>
            <w:r w:rsidRPr="004756D5">
              <w:rPr>
                <w:sz w:val="20"/>
                <w:szCs w:val="20"/>
              </w:rPr>
              <w:t>Community taxi template is developed transferable to other neighbourhood houses</w:t>
            </w:r>
          </w:p>
        </w:tc>
        <w:tc>
          <w:tcPr>
            <w:tcW w:w="1803" w:type="dxa"/>
          </w:tcPr>
          <w:p w:rsidR="00440EA3" w:rsidRPr="004756D5" w:rsidRDefault="00440EA3" w:rsidP="00C02E7F">
            <w:pPr>
              <w:rPr>
                <w:sz w:val="20"/>
                <w:szCs w:val="20"/>
              </w:rPr>
            </w:pPr>
            <w:r w:rsidRPr="004756D5">
              <w:rPr>
                <w:sz w:val="20"/>
                <w:szCs w:val="20"/>
              </w:rPr>
              <w:t>Moderate</w:t>
            </w:r>
          </w:p>
        </w:tc>
        <w:tc>
          <w:tcPr>
            <w:tcW w:w="1804" w:type="dxa"/>
          </w:tcPr>
          <w:p w:rsidR="00440EA3" w:rsidRPr="004756D5" w:rsidRDefault="00440EA3" w:rsidP="00C02E7F">
            <w:pPr>
              <w:rPr>
                <w:sz w:val="20"/>
                <w:szCs w:val="20"/>
              </w:rPr>
            </w:pPr>
            <w:r w:rsidRPr="004756D5">
              <w:rPr>
                <w:sz w:val="20"/>
                <w:szCs w:val="20"/>
              </w:rPr>
              <w:t>Regular updates through the Steering Committee and continued liaison</w:t>
            </w:r>
          </w:p>
        </w:tc>
      </w:tr>
      <w:tr w:rsidR="00440EA3" w:rsidRPr="004756D5" w:rsidTr="00C02E7F">
        <w:tc>
          <w:tcPr>
            <w:tcW w:w="1803" w:type="dxa"/>
          </w:tcPr>
          <w:p w:rsidR="00440EA3" w:rsidRPr="004756D5" w:rsidRDefault="00440EA3" w:rsidP="00C02E7F">
            <w:pPr>
              <w:rPr>
                <w:sz w:val="20"/>
                <w:szCs w:val="20"/>
              </w:rPr>
            </w:pPr>
            <w:r w:rsidRPr="004756D5">
              <w:rPr>
                <w:sz w:val="20"/>
                <w:szCs w:val="20"/>
              </w:rPr>
              <w:t>Campaspe Shire Council</w:t>
            </w:r>
          </w:p>
        </w:tc>
        <w:tc>
          <w:tcPr>
            <w:tcW w:w="1803" w:type="dxa"/>
          </w:tcPr>
          <w:p w:rsidR="00440EA3" w:rsidRPr="004756D5" w:rsidRDefault="00440EA3" w:rsidP="00C02E7F">
            <w:pPr>
              <w:rPr>
                <w:sz w:val="20"/>
                <w:szCs w:val="20"/>
              </w:rPr>
            </w:pPr>
            <w:r w:rsidRPr="004756D5">
              <w:rPr>
                <w:sz w:val="20"/>
                <w:szCs w:val="20"/>
              </w:rPr>
              <w:t>Successful implementation and management of the project and continued viability of the service</w:t>
            </w:r>
          </w:p>
        </w:tc>
        <w:tc>
          <w:tcPr>
            <w:tcW w:w="1803" w:type="dxa"/>
          </w:tcPr>
          <w:p w:rsidR="00440EA3" w:rsidRPr="004756D5" w:rsidRDefault="00440EA3" w:rsidP="00C02E7F">
            <w:pPr>
              <w:rPr>
                <w:sz w:val="20"/>
                <w:szCs w:val="20"/>
              </w:rPr>
            </w:pPr>
            <w:r w:rsidRPr="004756D5">
              <w:rPr>
                <w:sz w:val="20"/>
                <w:szCs w:val="20"/>
              </w:rPr>
              <w:t>Fits in with Campaspe Shire Council strategic plan</w:t>
            </w:r>
          </w:p>
        </w:tc>
        <w:tc>
          <w:tcPr>
            <w:tcW w:w="1803" w:type="dxa"/>
          </w:tcPr>
          <w:p w:rsidR="00440EA3" w:rsidRPr="004756D5" w:rsidRDefault="00440EA3" w:rsidP="00C02E7F">
            <w:pPr>
              <w:rPr>
                <w:sz w:val="20"/>
                <w:szCs w:val="20"/>
              </w:rPr>
            </w:pPr>
            <w:r w:rsidRPr="004756D5">
              <w:rPr>
                <w:sz w:val="20"/>
                <w:szCs w:val="20"/>
              </w:rPr>
              <w:t>Low</w:t>
            </w:r>
          </w:p>
        </w:tc>
        <w:tc>
          <w:tcPr>
            <w:tcW w:w="1804" w:type="dxa"/>
          </w:tcPr>
          <w:p w:rsidR="00440EA3" w:rsidRPr="004756D5" w:rsidRDefault="00440EA3" w:rsidP="00C02E7F">
            <w:pPr>
              <w:rPr>
                <w:sz w:val="20"/>
                <w:szCs w:val="20"/>
              </w:rPr>
            </w:pPr>
            <w:r w:rsidRPr="004756D5">
              <w:rPr>
                <w:sz w:val="20"/>
                <w:szCs w:val="20"/>
              </w:rPr>
              <w:t>Keep Council informed of project progress</w:t>
            </w:r>
          </w:p>
        </w:tc>
      </w:tr>
      <w:tr w:rsidR="00440EA3" w:rsidRPr="004756D5" w:rsidTr="00C02E7F">
        <w:tc>
          <w:tcPr>
            <w:tcW w:w="1803" w:type="dxa"/>
          </w:tcPr>
          <w:p w:rsidR="00440EA3" w:rsidRPr="004756D5" w:rsidRDefault="00440EA3" w:rsidP="00C02E7F">
            <w:pPr>
              <w:rPr>
                <w:sz w:val="20"/>
                <w:szCs w:val="20"/>
              </w:rPr>
            </w:pPr>
            <w:r w:rsidRPr="004756D5">
              <w:rPr>
                <w:sz w:val="20"/>
                <w:szCs w:val="20"/>
              </w:rPr>
              <w:t>Department of Transport</w:t>
            </w:r>
          </w:p>
        </w:tc>
        <w:tc>
          <w:tcPr>
            <w:tcW w:w="1803" w:type="dxa"/>
          </w:tcPr>
          <w:p w:rsidR="00440EA3" w:rsidRPr="004756D5" w:rsidRDefault="00440EA3" w:rsidP="00C02E7F">
            <w:pPr>
              <w:rPr>
                <w:sz w:val="20"/>
                <w:szCs w:val="20"/>
              </w:rPr>
            </w:pPr>
            <w:r w:rsidRPr="004756D5">
              <w:rPr>
                <w:sz w:val="20"/>
                <w:szCs w:val="20"/>
              </w:rPr>
              <w:t>Successful implementation and management of the project and continued viability of the service</w:t>
            </w:r>
          </w:p>
        </w:tc>
        <w:tc>
          <w:tcPr>
            <w:tcW w:w="1803" w:type="dxa"/>
          </w:tcPr>
          <w:p w:rsidR="00440EA3" w:rsidRPr="004756D5" w:rsidRDefault="00440EA3" w:rsidP="00C02E7F">
            <w:pPr>
              <w:rPr>
                <w:sz w:val="20"/>
                <w:szCs w:val="20"/>
              </w:rPr>
            </w:pPr>
            <w:r w:rsidRPr="004756D5">
              <w:rPr>
                <w:sz w:val="20"/>
                <w:szCs w:val="20"/>
              </w:rPr>
              <w:t>Demonstrate that all aspects of the MOU are met</w:t>
            </w:r>
          </w:p>
        </w:tc>
        <w:tc>
          <w:tcPr>
            <w:tcW w:w="1803" w:type="dxa"/>
          </w:tcPr>
          <w:p w:rsidR="00440EA3" w:rsidRPr="004756D5" w:rsidRDefault="00440EA3" w:rsidP="00C02E7F">
            <w:pPr>
              <w:rPr>
                <w:sz w:val="20"/>
                <w:szCs w:val="20"/>
              </w:rPr>
            </w:pPr>
            <w:r w:rsidRPr="004756D5">
              <w:rPr>
                <w:sz w:val="20"/>
                <w:szCs w:val="20"/>
              </w:rPr>
              <w:t>Low</w:t>
            </w:r>
          </w:p>
        </w:tc>
        <w:tc>
          <w:tcPr>
            <w:tcW w:w="1804" w:type="dxa"/>
          </w:tcPr>
          <w:p w:rsidR="00440EA3" w:rsidRPr="004756D5" w:rsidRDefault="00440EA3" w:rsidP="00C02E7F">
            <w:pPr>
              <w:rPr>
                <w:sz w:val="20"/>
                <w:szCs w:val="20"/>
              </w:rPr>
            </w:pPr>
            <w:r w:rsidRPr="004756D5">
              <w:rPr>
                <w:sz w:val="20"/>
                <w:szCs w:val="20"/>
              </w:rPr>
              <w:t>Regular updates through the Steering Committee and Milestone reports</w:t>
            </w:r>
          </w:p>
        </w:tc>
      </w:tr>
    </w:tbl>
    <w:p w:rsidR="00440EA3" w:rsidRDefault="00440EA3" w:rsidP="00440EA3">
      <w:pPr>
        <w:ind w:right="80"/>
      </w:pPr>
    </w:p>
    <w:p w:rsidR="00440EA3" w:rsidRDefault="00440EA3" w:rsidP="00440EA3">
      <w:pPr>
        <w:spacing w:after="0"/>
      </w:pPr>
    </w:p>
    <w:p w:rsidR="00440EA3" w:rsidRDefault="00440EA3" w:rsidP="00440EA3">
      <w:pPr>
        <w:ind w:right="80"/>
        <w:jc w:val="both"/>
        <w:rPr>
          <w:b/>
          <w:color w:val="0F7382"/>
        </w:rPr>
      </w:pPr>
    </w:p>
    <w:p w:rsidR="00440EA3" w:rsidRDefault="00440EA3" w:rsidP="00440EA3">
      <w:pPr>
        <w:ind w:right="80"/>
        <w:jc w:val="both"/>
        <w:rPr>
          <w:b/>
          <w:color w:val="0F7382"/>
        </w:rPr>
      </w:pPr>
    </w:p>
    <w:p w:rsidR="00440EA3" w:rsidRDefault="00440EA3" w:rsidP="00440EA3">
      <w:pPr>
        <w:ind w:right="80"/>
        <w:jc w:val="both"/>
        <w:rPr>
          <w:b/>
          <w:color w:val="0F7382"/>
        </w:rPr>
      </w:pPr>
    </w:p>
    <w:p w:rsidR="00426FB3" w:rsidRDefault="00426FB3">
      <w:pPr>
        <w:rPr>
          <w:b/>
          <w:i/>
          <w:color w:val="000000" w:themeColor="text1"/>
        </w:rPr>
      </w:pPr>
      <w:r>
        <w:rPr>
          <w:b/>
          <w:i/>
          <w:color w:val="000000" w:themeColor="text1"/>
        </w:rPr>
        <w:br w:type="page"/>
      </w:r>
    </w:p>
    <w:p w:rsidR="002F44D0" w:rsidRPr="00A27E38" w:rsidRDefault="002F44D0" w:rsidP="00A27E38">
      <w:pPr>
        <w:rPr>
          <w:b/>
          <w:color w:val="0F7382"/>
        </w:rPr>
      </w:pPr>
      <w:r w:rsidRPr="000C0680">
        <w:rPr>
          <w:b/>
          <w:i/>
          <w:noProof/>
          <w:color w:val="000000" w:themeColor="text1"/>
          <w:lang w:eastAsia="en-AU"/>
        </w:rPr>
        <w:lastRenderedPageBreak/>
        <w:drawing>
          <wp:anchor distT="0" distB="0" distL="114300" distR="114300" simplePos="0" relativeHeight="251659264" behindDoc="1" locked="0" layoutInCell="1" allowOverlap="1" wp14:anchorId="31CF8BA0" wp14:editId="022C446F">
            <wp:simplePos x="0" y="0"/>
            <wp:positionH relativeFrom="column">
              <wp:posOffset>2352675</wp:posOffset>
            </wp:positionH>
            <wp:positionV relativeFrom="paragraph">
              <wp:posOffset>0</wp:posOffset>
            </wp:positionV>
            <wp:extent cx="1005840" cy="848995"/>
            <wp:effectExtent l="19050" t="0" r="3810" b="0"/>
            <wp:wrapTight wrapText="bothSides">
              <wp:wrapPolygon edited="0">
                <wp:start x="-409" y="0"/>
                <wp:lineTo x="-409" y="21325"/>
                <wp:lineTo x="21682" y="21325"/>
                <wp:lineTo x="21682" y="0"/>
                <wp:lineTo x="-409" y="0"/>
              </wp:wrapPolygon>
            </wp:wrapTight>
            <wp:docPr id="1" name="Picture 221"/>
            <wp:cNvGraphicFramePr/>
            <a:graphic xmlns:a="http://schemas.openxmlformats.org/drawingml/2006/main">
              <a:graphicData uri="http://schemas.openxmlformats.org/drawingml/2006/picture">
                <pic:pic xmlns:pic="http://schemas.openxmlformats.org/drawingml/2006/picture">
                  <pic:nvPicPr>
                    <pic:cNvPr id="221" name="Picture 221"/>
                    <pic:cNvPicPr/>
                  </pic:nvPicPr>
                  <pic:blipFill>
                    <a:blip r:embed="rId10"/>
                    <a:stretch>
                      <a:fillRect/>
                    </a:stretch>
                  </pic:blipFill>
                  <pic:spPr>
                    <a:xfrm>
                      <a:off x="0" y="0"/>
                      <a:ext cx="1005840" cy="848995"/>
                    </a:xfrm>
                    <a:prstGeom prst="rect">
                      <a:avLst/>
                    </a:prstGeom>
                  </pic:spPr>
                </pic:pic>
              </a:graphicData>
            </a:graphic>
          </wp:anchor>
        </w:drawing>
      </w:r>
      <w:r w:rsidR="000C0680" w:rsidRPr="000C0680">
        <w:rPr>
          <w:b/>
          <w:i/>
          <w:color w:val="000000" w:themeColor="text1"/>
        </w:rPr>
        <w:t>Appendix 3</w:t>
      </w:r>
    </w:p>
    <w:p w:rsidR="002F44D0" w:rsidRDefault="002F44D0" w:rsidP="00600ADB">
      <w:pPr>
        <w:jc w:val="center"/>
        <w:rPr>
          <w:rFonts w:ascii="Arial" w:eastAsia="Arial" w:hAnsi="Arial" w:cs="Arial"/>
          <w:b/>
          <w:sz w:val="28"/>
        </w:rPr>
      </w:pPr>
    </w:p>
    <w:p w:rsidR="002F44D0" w:rsidRDefault="002F44D0" w:rsidP="00600ADB">
      <w:pPr>
        <w:jc w:val="center"/>
        <w:rPr>
          <w:rFonts w:ascii="Arial" w:eastAsia="Arial" w:hAnsi="Arial" w:cs="Arial"/>
          <w:b/>
          <w:sz w:val="28"/>
        </w:rPr>
      </w:pPr>
    </w:p>
    <w:p w:rsidR="00600ADB" w:rsidRDefault="00600ADB" w:rsidP="00600ADB">
      <w:pPr>
        <w:jc w:val="center"/>
        <w:rPr>
          <w:rFonts w:ascii="Arial" w:eastAsia="Arial" w:hAnsi="Arial" w:cs="Arial"/>
          <w:b/>
          <w:sz w:val="28"/>
        </w:rPr>
      </w:pPr>
      <w:r>
        <w:rPr>
          <w:rFonts w:ascii="Arial" w:eastAsia="Arial" w:hAnsi="Arial" w:cs="Arial"/>
          <w:b/>
          <w:sz w:val="28"/>
        </w:rPr>
        <w:t>Rushworth Flexible Community Taxi Project</w:t>
      </w:r>
    </w:p>
    <w:p w:rsidR="00600ADB" w:rsidRPr="00FE688C" w:rsidRDefault="00600ADB" w:rsidP="00600ADB">
      <w:pPr>
        <w:tabs>
          <w:tab w:val="left" w:pos="7938"/>
        </w:tabs>
        <w:jc w:val="center"/>
        <w:rPr>
          <w:rFonts w:ascii="Arial" w:eastAsia="Arial" w:hAnsi="Arial" w:cs="Arial"/>
          <w:b/>
          <w:sz w:val="24"/>
          <w:szCs w:val="24"/>
        </w:rPr>
      </w:pPr>
      <w:r w:rsidRPr="00FE688C">
        <w:rPr>
          <w:rFonts w:ascii="Arial" w:eastAsia="Arial" w:hAnsi="Arial" w:cs="Arial"/>
          <w:b/>
          <w:sz w:val="24"/>
          <w:szCs w:val="24"/>
        </w:rPr>
        <w:t>Evaluation Methodology and Data Collection Plan</w:t>
      </w:r>
    </w:p>
    <w:p w:rsidR="006F7CB9" w:rsidRPr="00084185" w:rsidRDefault="00600ADB" w:rsidP="00084185">
      <w:pPr>
        <w:ind w:right="80"/>
        <w:jc w:val="both"/>
        <w:rPr>
          <w:b/>
          <w:color w:val="0F7382"/>
        </w:rPr>
      </w:pPr>
      <w:r w:rsidRPr="00084185">
        <w:rPr>
          <w:b/>
          <w:color w:val="0F7382"/>
        </w:rPr>
        <w:t>Process Evaluation: - what are we measuring?</w:t>
      </w:r>
    </w:p>
    <w:p w:rsidR="00600ADB" w:rsidRPr="00FE688C" w:rsidRDefault="00600ADB" w:rsidP="006F7CB9">
      <w:pPr>
        <w:pStyle w:val="ListParagraph"/>
        <w:numPr>
          <w:ilvl w:val="0"/>
          <w:numId w:val="11"/>
        </w:numPr>
        <w:spacing w:after="0" w:line="240" w:lineRule="auto"/>
        <w:rPr>
          <w:rFonts w:ascii="Arial" w:eastAsia="Arial" w:hAnsi="Arial" w:cs="Arial"/>
          <w:sz w:val="20"/>
          <w:szCs w:val="20"/>
        </w:rPr>
      </w:pPr>
      <w:r w:rsidRPr="00FE688C">
        <w:rPr>
          <w:rFonts w:ascii="Arial" w:eastAsia="Arial" w:hAnsi="Arial" w:cs="Arial"/>
          <w:sz w:val="20"/>
          <w:szCs w:val="20"/>
        </w:rPr>
        <w:t>What routes and why?  Any routed changes during the project</w:t>
      </w:r>
    </w:p>
    <w:p w:rsidR="00600ADB" w:rsidRPr="00FE688C" w:rsidRDefault="00600ADB" w:rsidP="006F7CB9">
      <w:pPr>
        <w:pStyle w:val="ListParagraph"/>
        <w:numPr>
          <w:ilvl w:val="0"/>
          <w:numId w:val="11"/>
        </w:numPr>
        <w:spacing w:after="0" w:line="240" w:lineRule="auto"/>
        <w:rPr>
          <w:rFonts w:ascii="Arial" w:eastAsia="Arial" w:hAnsi="Arial" w:cs="Arial"/>
          <w:sz w:val="20"/>
          <w:szCs w:val="20"/>
        </w:rPr>
      </w:pPr>
      <w:r w:rsidRPr="00FE688C">
        <w:rPr>
          <w:rFonts w:ascii="Arial" w:eastAsia="Arial" w:hAnsi="Arial" w:cs="Arial"/>
          <w:sz w:val="20"/>
          <w:szCs w:val="20"/>
        </w:rPr>
        <w:t>How many community members are accessing service?</w:t>
      </w:r>
    </w:p>
    <w:p w:rsidR="00600ADB" w:rsidRPr="00FE688C" w:rsidRDefault="00600ADB" w:rsidP="00600ADB">
      <w:pPr>
        <w:pStyle w:val="ListParagraph"/>
        <w:numPr>
          <w:ilvl w:val="0"/>
          <w:numId w:val="11"/>
        </w:numPr>
        <w:spacing w:after="200" w:line="276" w:lineRule="auto"/>
        <w:rPr>
          <w:rFonts w:ascii="Arial" w:eastAsia="Arial" w:hAnsi="Arial" w:cs="Arial"/>
          <w:sz w:val="20"/>
          <w:szCs w:val="20"/>
        </w:rPr>
      </w:pPr>
      <w:r w:rsidRPr="00FE688C">
        <w:rPr>
          <w:rFonts w:ascii="Arial" w:eastAsia="Arial" w:hAnsi="Arial" w:cs="Arial"/>
          <w:sz w:val="20"/>
          <w:szCs w:val="20"/>
        </w:rPr>
        <w:t>What activities/services are they accessing?</w:t>
      </w:r>
    </w:p>
    <w:p w:rsidR="00600ADB" w:rsidRPr="00FE688C" w:rsidRDefault="00600ADB" w:rsidP="00084185">
      <w:pPr>
        <w:ind w:right="80"/>
        <w:jc w:val="both"/>
        <w:rPr>
          <w:rFonts w:ascii="Arial" w:eastAsia="Arial" w:hAnsi="Arial" w:cs="Arial"/>
          <w:sz w:val="20"/>
          <w:szCs w:val="20"/>
        </w:rPr>
      </w:pPr>
      <w:r w:rsidRPr="00FE688C">
        <w:rPr>
          <w:rFonts w:ascii="Arial" w:eastAsia="Arial" w:hAnsi="Arial" w:cs="Arial"/>
          <w:sz w:val="20"/>
          <w:szCs w:val="20"/>
        </w:rPr>
        <w:t xml:space="preserve">How many </w:t>
      </w:r>
      <w:r w:rsidRPr="00084185">
        <w:rPr>
          <w:b/>
          <w:color w:val="0F7382"/>
        </w:rPr>
        <w:t>volunteers</w:t>
      </w:r>
      <w:r w:rsidRPr="00FE688C">
        <w:rPr>
          <w:rFonts w:ascii="Arial" w:eastAsia="Arial" w:hAnsi="Arial" w:cs="Arial"/>
          <w:sz w:val="20"/>
          <w:szCs w:val="20"/>
        </w:rPr>
        <w:t xml:space="preserve"> involved?</w:t>
      </w:r>
    </w:p>
    <w:p w:rsidR="00600ADB" w:rsidRDefault="00600ADB" w:rsidP="00600ADB">
      <w:pPr>
        <w:pStyle w:val="ListParagraph"/>
        <w:numPr>
          <w:ilvl w:val="0"/>
          <w:numId w:val="11"/>
        </w:numPr>
        <w:spacing w:after="200" w:line="276" w:lineRule="auto"/>
        <w:rPr>
          <w:rFonts w:ascii="Arial" w:eastAsia="Arial" w:hAnsi="Arial" w:cs="Arial"/>
          <w:sz w:val="20"/>
          <w:szCs w:val="20"/>
        </w:rPr>
      </w:pPr>
      <w:r w:rsidRPr="00FE688C">
        <w:rPr>
          <w:rFonts w:ascii="Arial" w:eastAsia="Arial" w:hAnsi="Arial" w:cs="Arial"/>
          <w:sz w:val="20"/>
          <w:szCs w:val="20"/>
        </w:rPr>
        <w:t>How many stakeholders have been involved and in what ways?</w:t>
      </w:r>
    </w:p>
    <w:p w:rsidR="00600ADB" w:rsidRPr="006115F7" w:rsidRDefault="00600ADB" w:rsidP="00600ADB">
      <w:pPr>
        <w:rPr>
          <w:rFonts w:ascii="Arial" w:eastAsia="Arial" w:hAnsi="Arial" w:cs="Arial"/>
          <w:sz w:val="20"/>
          <w:szCs w:val="20"/>
        </w:rPr>
      </w:pPr>
      <w:r>
        <w:rPr>
          <w:rFonts w:ascii="Arial" w:eastAsia="Arial" w:hAnsi="Arial" w:cs="Arial"/>
          <w:sz w:val="20"/>
          <w:szCs w:val="20"/>
        </w:rPr>
        <w:t>How will we measure these?</w:t>
      </w:r>
    </w:p>
    <w:tbl>
      <w:tblPr>
        <w:tblStyle w:val="TableGrid"/>
        <w:tblW w:w="0" w:type="auto"/>
        <w:tblLook w:val="04A0" w:firstRow="1" w:lastRow="0" w:firstColumn="1" w:lastColumn="0" w:noHBand="0" w:noVBand="1"/>
      </w:tblPr>
      <w:tblGrid>
        <w:gridCol w:w="5098"/>
        <w:gridCol w:w="3918"/>
      </w:tblGrid>
      <w:tr w:rsidR="00600ADB" w:rsidTr="00C02E7F">
        <w:tc>
          <w:tcPr>
            <w:tcW w:w="5398" w:type="dxa"/>
            <w:shd w:val="clear" w:color="auto" w:fill="FFC000"/>
          </w:tcPr>
          <w:p w:rsidR="00600ADB" w:rsidRDefault="00600ADB" w:rsidP="00C02E7F">
            <w:pPr>
              <w:rPr>
                <w:rFonts w:ascii="Arial" w:eastAsia="Arial" w:hAnsi="Arial" w:cs="Arial"/>
                <w:b/>
                <w:sz w:val="20"/>
                <w:szCs w:val="20"/>
              </w:rPr>
            </w:pPr>
            <w:r w:rsidRPr="00FE688C">
              <w:rPr>
                <w:rFonts w:ascii="Arial" w:eastAsia="Arial" w:hAnsi="Arial" w:cs="Arial"/>
                <w:b/>
                <w:sz w:val="20"/>
                <w:szCs w:val="20"/>
              </w:rPr>
              <w:t>Data Collection Points</w:t>
            </w:r>
          </w:p>
          <w:p w:rsidR="00600ADB" w:rsidRPr="00FE688C" w:rsidRDefault="00600ADB" w:rsidP="00C02E7F">
            <w:pPr>
              <w:rPr>
                <w:rFonts w:ascii="Arial" w:eastAsia="Arial" w:hAnsi="Arial" w:cs="Arial"/>
                <w:b/>
                <w:sz w:val="20"/>
                <w:szCs w:val="20"/>
              </w:rPr>
            </w:pPr>
          </w:p>
        </w:tc>
        <w:tc>
          <w:tcPr>
            <w:tcW w:w="4178" w:type="dxa"/>
            <w:shd w:val="clear" w:color="auto" w:fill="FFC000"/>
          </w:tcPr>
          <w:p w:rsidR="00600ADB" w:rsidRPr="00FE688C" w:rsidRDefault="00600ADB" w:rsidP="00C02E7F">
            <w:pPr>
              <w:rPr>
                <w:rFonts w:ascii="Arial" w:eastAsia="Arial" w:hAnsi="Arial" w:cs="Arial"/>
                <w:b/>
                <w:sz w:val="20"/>
                <w:szCs w:val="20"/>
              </w:rPr>
            </w:pPr>
            <w:r w:rsidRPr="00FE688C">
              <w:rPr>
                <w:rFonts w:ascii="Arial" w:eastAsia="Arial" w:hAnsi="Arial" w:cs="Arial"/>
                <w:b/>
                <w:sz w:val="20"/>
                <w:szCs w:val="20"/>
              </w:rPr>
              <w:t xml:space="preserve">How </w:t>
            </w:r>
            <w:r>
              <w:rPr>
                <w:rFonts w:ascii="Arial" w:eastAsia="Arial" w:hAnsi="Arial" w:cs="Arial"/>
                <w:b/>
                <w:sz w:val="20"/>
                <w:szCs w:val="20"/>
              </w:rPr>
              <w:t>will we collect data</w:t>
            </w:r>
          </w:p>
        </w:tc>
      </w:tr>
      <w:tr w:rsidR="00600ADB" w:rsidTr="00C02E7F">
        <w:tc>
          <w:tcPr>
            <w:tcW w:w="5398" w:type="dxa"/>
          </w:tcPr>
          <w:p w:rsidR="00600ADB" w:rsidRPr="00FE688C" w:rsidRDefault="00600ADB" w:rsidP="00C02E7F">
            <w:pPr>
              <w:rPr>
                <w:rFonts w:ascii="Arial" w:eastAsia="Arial" w:hAnsi="Arial" w:cs="Arial"/>
                <w:b/>
                <w:sz w:val="20"/>
                <w:szCs w:val="20"/>
              </w:rPr>
            </w:pPr>
            <w:r w:rsidRPr="00FE688C">
              <w:rPr>
                <w:rFonts w:ascii="Arial" w:eastAsia="Arial" w:hAnsi="Arial" w:cs="Arial"/>
                <w:b/>
                <w:sz w:val="20"/>
                <w:szCs w:val="20"/>
              </w:rPr>
              <w:t xml:space="preserve">Prior to service </w:t>
            </w:r>
          </w:p>
          <w:p w:rsidR="00600ADB" w:rsidRPr="00FE688C" w:rsidRDefault="00600ADB" w:rsidP="00C02E7F">
            <w:pPr>
              <w:jc w:val="center"/>
              <w:rPr>
                <w:rFonts w:ascii="Arial" w:eastAsia="Arial" w:hAnsi="Arial" w:cs="Arial"/>
                <w:sz w:val="20"/>
                <w:szCs w:val="20"/>
              </w:rPr>
            </w:pPr>
          </w:p>
          <w:p w:rsidR="00600ADB" w:rsidRPr="00FE688C" w:rsidRDefault="00600ADB" w:rsidP="00C02E7F">
            <w:pPr>
              <w:rPr>
                <w:rFonts w:ascii="Arial" w:eastAsia="Arial" w:hAnsi="Arial" w:cs="Arial"/>
                <w:sz w:val="20"/>
                <w:szCs w:val="20"/>
              </w:rPr>
            </w:pPr>
            <w:r w:rsidRPr="00FE688C">
              <w:rPr>
                <w:rFonts w:ascii="Arial" w:eastAsia="Arial" w:hAnsi="Arial" w:cs="Arial"/>
                <w:sz w:val="20"/>
                <w:szCs w:val="20"/>
              </w:rPr>
              <w:t>What routes were chosen and why?</w:t>
            </w:r>
          </w:p>
          <w:p w:rsidR="00600ADB" w:rsidRPr="00FE688C" w:rsidRDefault="00600ADB" w:rsidP="00C02E7F">
            <w:pPr>
              <w:rPr>
                <w:rFonts w:ascii="Arial" w:eastAsia="Arial" w:hAnsi="Arial" w:cs="Arial"/>
                <w:sz w:val="20"/>
                <w:szCs w:val="20"/>
              </w:rPr>
            </w:pPr>
          </w:p>
        </w:tc>
        <w:tc>
          <w:tcPr>
            <w:tcW w:w="4178" w:type="dxa"/>
          </w:tcPr>
          <w:p w:rsidR="00600ADB" w:rsidRPr="00FE688C" w:rsidRDefault="00600ADB" w:rsidP="00C02E7F">
            <w:pPr>
              <w:rPr>
                <w:rFonts w:ascii="Arial" w:eastAsia="Arial" w:hAnsi="Arial" w:cs="Arial"/>
                <w:sz w:val="20"/>
                <w:szCs w:val="20"/>
              </w:rPr>
            </w:pPr>
          </w:p>
          <w:p w:rsidR="00600ADB" w:rsidRPr="00FE688C" w:rsidRDefault="00600ADB" w:rsidP="00C02E7F">
            <w:pPr>
              <w:rPr>
                <w:rFonts w:ascii="Arial" w:eastAsia="Arial" w:hAnsi="Arial" w:cs="Arial"/>
                <w:sz w:val="20"/>
                <w:szCs w:val="20"/>
              </w:rPr>
            </w:pPr>
          </w:p>
          <w:p w:rsidR="00600ADB" w:rsidRPr="00FE688C" w:rsidRDefault="00600ADB" w:rsidP="00C02E7F">
            <w:pPr>
              <w:rPr>
                <w:rFonts w:ascii="Arial" w:eastAsia="Arial" w:hAnsi="Arial" w:cs="Arial"/>
                <w:sz w:val="20"/>
                <w:szCs w:val="20"/>
              </w:rPr>
            </w:pPr>
            <w:r w:rsidRPr="00FE688C">
              <w:rPr>
                <w:rFonts w:ascii="Arial" w:eastAsia="Arial" w:hAnsi="Arial" w:cs="Arial"/>
                <w:sz w:val="20"/>
                <w:szCs w:val="20"/>
              </w:rPr>
              <w:t>Survey analysis</w:t>
            </w:r>
          </w:p>
          <w:p w:rsidR="00600ADB" w:rsidRDefault="00600ADB" w:rsidP="00C02E7F">
            <w:pPr>
              <w:rPr>
                <w:rFonts w:ascii="Arial" w:eastAsia="Arial" w:hAnsi="Arial" w:cs="Arial"/>
                <w:sz w:val="20"/>
                <w:szCs w:val="20"/>
              </w:rPr>
            </w:pPr>
            <w:r w:rsidRPr="00FE688C">
              <w:rPr>
                <w:rFonts w:ascii="Arial" w:eastAsia="Arial" w:hAnsi="Arial" w:cs="Arial"/>
                <w:sz w:val="20"/>
                <w:szCs w:val="20"/>
              </w:rPr>
              <w:t>Qualitative results</w:t>
            </w:r>
          </w:p>
          <w:p w:rsidR="00600ADB" w:rsidRPr="00FE688C" w:rsidRDefault="00600ADB" w:rsidP="00C02E7F">
            <w:pPr>
              <w:rPr>
                <w:rFonts w:ascii="Arial" w:eastAsia="Arial" w:hAnsi="Arial" w:cs="Arial"/>
                <w:sz w:val="20"/>
                <w:szCs w:val="20"/>
              </w:rPr>
            </w:pPr>
          </w:p>
        </w:tc>
      </w:tr>
      <w:tr w:rsidR="00600ADB" w:rsidTr="00C02E7F">
        <w:tc>
          <w:tcPr>
            <w:tcW w:w="5398" w:type="dxa"/>
          </w:tcPr>
          <w:p w:rsidR="00600ADB" w:rsidRPr="00FE688C" w:rsidRDefault="00600ADB" w:rsidP="00C02E7F">
            <w:pPr>
              <w:rPr>
                <w:rFonts w:ascii="Arial" w:eastAsia="Arial" w:hAnsi="Arial" w:cs="Arial"/>
                <w:sz w:val="20"/>
                <w:szCs w:val="20"/>
              </w:rPr>
            </w:pPr>
            <w:r w:rsidRPr="00FE688C">
              <w:rPr>
                <w:rFonts w:ascii="Arial" w:eastAsia="Arial" w:hAnsi="Arial" w:cs="Arial"/>
                <w:sz w:val="20"/>
                <w:szCs w:val="20"/>
              </w:rPr>
              <w:t>Stakeholder involvement</w:t>
            </w:r>
          </w:p>
          <w:p w:rsidR="00600ADB" w:rsidRPr="00FE688C" w:rsidRDefault="00600ADB" w:rsidP="00600ADB">
            <w:pPr>
              <w:pStyle w:val="ListParagraph"/>
              <w:numPr>
                <w:ilvl w:val="0"/>
                <w:numId w:val="9"/>
              </w:numPr>
              <w:rPr>
                <w:rFonts w:ascii="Arial" w:eastAsia="Arial" w:hAnsi="Arial" w:cs="Arial"/>
                <w:sz w:val="20"/>
                <w:szCs w:val="20"/>
              </w:rPr>
            </w:pPr>
            <w:r w:rsidRPr="00FE688C">
              <w:rPr>
                <w:rFonts w:ascii="Arial" w:eastAsia="Arial" w:hAnsi="Arial" w:cs="Arial"/>
                <w:sz w:val="20"/>
                <w:szCs w:val="20"/>
              </w:rPr>
              <w:t xml:space="preserve">Survey analysis </w:t>
            </w:r>
          </w:p>
          <w:p w:rsidR="00600ADB" w:rsidRPr="00FE688C" w:rsidRDefault="00600ADB" w:rsidP="00600ADB">
            <w:pPr>
              <w:pStyle w:val="ListParagraph"/>
              <w:numPr>
                <w:ilvl w:val="0"/>
                <w:numId w:val="9"/>
              </w:numPr>
              <w:rPr>
                <w:rFonts w:ascii="Arial" w:eastAsia="Arial" w:hAnsi="Arial" w:cs="Arial"/>
                <w:sz w:val="20"/>
                <w:szCs w:val="20"/>
              </w:rPr>
            </w:pPr>
            <w:r w:rsidRPr="00FE688C">
              <w:rPr>
                <w:rFonts w:ascii="Arial" w:eastAsia="Arial" w:hAnsi="Arial" w:cs="Arial"/>
                <w:sz w:val="20"/>
                <w:szCs w:val="20"/>
              </w:rPr>
              <w:t>Steering Committee meetings</w:t>
            </w:r>
          </w:p>
          <w:p w:rsidR="00600ADB" w:rsidRPr="00FE688C" w:rsidRDefault="00600ADB" w:rsidP="00600ADB">
            <w:pPr>
              <w:pStyle w:val="ListParagraph"/>
              <w:numPr>
                <w:ilvl w:val="0"/>
                <w:numId w:val="9"/>
              </w:numPr>
              <w:rPr>
                <w:rFonts w:ascii="Arial" w:eastAsia="Arial" w:hAnsi="Arial" w:cs="Arial"/>
                <w:sz w:val="20"/>
                <w:szCs w:val="20"/>
              </w:rPr>
            </w:pPr>
            <w:r w:rsidRPr="00FE688C">
              <w:rPr>
                <w:rFonts w:ascii="Arial" w:eastAsia="Arial" w:hAnsi="Arial" w:cs="Arial"/>
                <w:sz w:val="20"/>
                <w:szCs w:val="20"/>
              </w:rPr>
              <w:t>RANCH Community Transport Group</w:t>
            </w:r>
          </w:p>
          <w:p w:rsidR="00600ADB" w:rsidRPr="00FE688C" w:rsidRDefault="00600ADB" w:rsidP="00600ADB">
            <w:pPr>
              <w:pStyle w:val="ListParagraph"/>
              <w:numPr>
                <w:ilvl w:val="0"/>
                <w:numId w:val="9"/>
              </w:numPr>
              <w:rPr>
                <w:rFonts w:ascii="Arial" w:eastAsia="Arial" w:hAnsi="Arial" w:cs="Arial"/>
                <w:sz w:val="20"/>
                <w:szCs w:val="20"/>
              </w:rPr>
            </w:pPr>
            <w:r w:rsidRPr="00FE688C">
              <w:rPr>
                <w:rFonts w:ascii="Arial" w:eastAsia="Arial" w:hAnsi="Arial" w:cs="Arial"/>
                <w:sz w:val="20"/>
                <w:szCs w:val="20"/>
              </w:rPr>
              <w:t>Qualitative analysis</w:t>
            </w:r>
          </w:p>
          <w:p w:rsidR="00600ADB" w:rsidRPr="00FE688C" w:rsidRDefault="00600ADB" w:rsidP="00C02E7F">
            <w:pPr>
              <w:rPr>
                <w:rFonts w:ascii="Arial" w:eastAsia="Arial" w:hAnsi="Arial" w:cs="Arial"/>
                <w:b/>
                <w:sz w:val="20"/>
                <w:szCs w:val="20"/>
              </w:rPr>
            </w:pPr>
          </w:p>
        </w:tc>
        <w:tc>
          <w:tcPr>
            <w:tcW w:w="4178" w:type="dxa"/>
          </w:tcPr>
          <w:p w:rsidR="00600ADB" w:rsidRDefault="00600ADB" w:rsidP="00C02E7F">
            <w:pPr>
              <w:rPr>
                <w:rFonts w:ascii="Arial" w:eastAsia="Arial" w:hAnsi="Arial" w:cs="Arial"/>
                <w:sz w:val="20"/>
                <w:szCs w:val="20"/>
              </w:rPr>
            </w:pPr>
          </w:p>
          <w:p w:rsidR="00600ADB" w:rsidRPr="00FE688C" w:rsidRDefault="00600ADB" w:rsidP="00C02E7F">
            <w:pPr>
              <w:rPr>
                <w:rFonts w:ascii="Arial" w:eastAsia="Arial" w:hAnsi="Arial" w:cs="Arial"/>
                <w:sz w:val="20"/>
                <w:szCs w:val="20"/>
              </w:rPr>
            </w:pPr>
            <w:r w:rsidRPr="00FE688C">
              <w:rPr>
                <w:rFonts w:ascii="Arial" w:eastAsia="Arial" w:hAnsi="Arial" w:cs="Arial"/>
                <w:sz w:val="20"/>
                <w:szCs w:val="20"/>
              </w:rPr>
              <w:t>Survey responses</w:t>
            </w:r>
          </w:p>
          <w:p w:rsidR="00600ADB" w:rsidRPr="00FE688C" w:rsidRDefault="00600ADB" w:rsidP="00C02E7F">
            <w:pPr>
              <w:rPr>
                <w:rFonts w:ascii="Arial" w:eastAsia="Arial" w:hAnsi="Arial" w:cs="Arial"/>
                <w:sz w:val="20"/>
                <w:szCs w:val="20"/>
              </w:rPr>
            </w:pPr>
            <w:r w:rsidRPr="00FE688C">
              <w:rPr>
                <w:rFonts w:ascii="Arial" w:eastAsia="Arial" w:hAnsi="Arial" w:cs="Arial"/>
                <w:sz w:val="20"/>
                <w:szCs w:val="20"/>
              </w:rPr>
              <w:t>Minutes Steering Committee meetings</w:t>
            </w:r>
          </w:p>
          <w:p w:rsidR="00600ADB" w:rsidRPr="00FE688C" w:rsidRDefault="00600ADB" w:rsidP="00C02E7F">
            <w:pPr>
              <w:rPr>
                <w:rFonts w:ascii="Arial" w:eastAsia="Arial" w:hAnsi="Arial" w:cs="Arial"/>
                <w:sz w:val="20"/>
                <w:szCs w:val="20"/>
              </w:rPr>
            </w:pPr>
            <w:r w:rsidRPr="00FE688C">
              <w:rPr>
                <w:rFonts w:ascii="Arial" w:eastAsia="Arial" w:hAnsi="Arial" w:cs="Arial"/>
                <w:sz w:val="20"/>
                <w:szCs w:val="20"/>
              </w:rPr>
              <w:t>Record number of meetings</w:t>
            </w:r>
          </w:p>
          <w:p w:rsidR="00600ADB" w:rsidRPr="00FE688C" w:rsidRDefault="00600ADB" w:rsidP="00C02E7F">
            <w:pPr>
              <w:rPr>
                <w:rFonts w:ascii="Arial" w:eastAsia="Arial" w:hAnsi="Arial" w:cs="Arial"/>
                <w:sz w:val="20"/>
                <w:szCs w:val="20"/>
              </w:rPr>
            </w:pPr>
            <w:r w:rsidRPr="00FE688C">
              <w:rPr>
                <w:rFonts w:ascii="Arial" w:eastAsia="Arial" w:hAnsi="Arial" w:cs="Arial"/>
                <w:sz w:val="20"/>
                <w:szCs w:val="20"/>
              </w:rPr>
              <w:t>Qualitative analysis for common themes</w:t>
            </w:r>
          </w:p>
          <w:p w:rsidR="00600ADB" w:rsidRPr="00FE688C" w:rsidRDefault="00600ADB" w:rsidP="00C02E7F">
            <w:pPr>
              <w:rPr>
                <w:rFonts w:ascii="Arial" w:eastAsia="Arial" w:hAnsi="Arial" w:cs="Arial"/>
                <w:sz w:val="20"/>
                <w:szCs w:val="20"/>
              </w:rPr>
            </w:pPr>
          </w:p>
        </w:tc>
      </w:tr>
      <w:tr w:rsidR="00600ADB" w:rsidTr="00C02E7F">
        <w:tc>
          <w:tcPr>
            <w:tcW w:w="5398" w:type="dxa"/>
          </w:tcPr>
          <w:p w:rsidR="00600ADB" w:rsidRPr="00FE688C" w:rsidRDefault="00600ADB" w:rsidP="00C02E7F">
            <w:pPr>
              <w:rPr>
                <w:rFonts w:ascii="Arial" w:eastAsia="Arial" w:hAnsi="Arial" w:cs="Arial"/>
                <w:b/>
                <w:sz w:val="20"/>
                <w:szCs w:val="20"/>
              </w:rPr>
            </w:pPr>
            <w:r w:rsidRPr="00FE688C">
              <w:rPr>
                <w:rFonts w:ascii="Arial" w:eastAsia="Arial" w:hAnsi="Arial" w:cs="Arial"/>
                <w:b/>
                <w:sz w:val="20"/>
                <w:szCs w:val="20"/>
              </w:rPr>
              <w:t xml:space="preserve">Once services start </w:t>
            </w:r>
          </w:p>
          <w:p w:rsidR="00600ADB" w:rsidRPr="00FE688C" w:rsidRDefault="00600ADB" w:rsidP="00C02E7F">
            <w:pPr>
              <w:rPr>
                <w:rFonts w:ascii="Arial" w:eastAsia="Arial" w:hAnsi="Arial" w:cs="Arial"/>
                <w:sz w:val="20"/>
                <w:szCs w:val="20"/>
              </w:rPr>
            </w:pPr>
          </w:p>
          <w:p w:rsidR="00600ADB" w:rsidRPr="00FE688C" w:rsidRDefault="00600ADB" w:rsidP="00C02E7F">
            <w:pPr>
              <w:rPr>
                <w:rFonts w:ascii="Arial" w:eastAsia="Arial" w:hAnsi="Arial" w:cs="Arial"/>
                <w:sz w:val="20"/>
                <w:szCs w:val="20"/>
              </w:rPr>
            </w:pPr>
            <w:r w:rsidRPr="00FE688C">
              <w:rPr>
                <w:rFonts w:ascii="Arial" w:eastAsia="Arial" w:hAnsi="Arial" w:cs="Arial"/>
                <w:sz w:val="20"/>
                <w:szCs w:val="20"/>
              </w:rPr>
              <w:t>Numbers using and how often</w:t>
            </w:r>
          </w:p>
          <w:p w:rsidR="00600ADB" w:rsidRPr="00FE688C" w:rsidRDefault="00600ADB" w:rsidP="00C02E7F">
            <w:pPr>
              <w:rPr>
                <w:rFonts w:ascii="Arial" w:eastAsia="Arial" w:hAnsi="Arial" w:cs="Arial"/>
                <w:sz w:val="20"/>
                <w:szCs w:val="20"/>
              </w:rPr>
            </w:pPr>
            <w:r w:rsidRPr="00FE688C">
              <w:rPr>
                <w:rFonts w:ascii="Arial" w:eastAsia="Arial" w:hAnsi="Arial" w:cs="Arial"/>
                <w:sz w:val="20"/>
                <w:szCs w:val="20"/>
              </w:rPr>
              <w:t xml:space="preserve">Destinations </w:t>
            </w:r>
          </w:p>
          <w:p w:rsidR="00600ADB" w:rsidRPr="00FE688C" w:rsidRDefault="00600ADB" w:rsidP="00C02E7F">
            <w:pPr>
              <w:rPr>
                <w:rFonts w:ascii="Arial" w:eastAsia="Arial" w:hAnsi="Arial" w:cs="Arial"/>
                <w:sz w:val="20"/>
                <w:szCs w:val="20"/>
              </w:rPr>
            </w:pPr>
            <w:r w:rsidRPr="00FE688C">
              <w:rPr>
                <w:rFonts w:ascii="Arial" w:eastAsia="Arial" w:hAnsi="Arial" w:cs="Arial"/>
                <w:sz w:val="20"/>
                <w:szCs w:val="20"/>
              </w:rPr>
              <w:t>Numbers of volunteers</w:t>
            </w:r>
          </w:p>
          <w:p w:rsidR="00600ADB" w:rsidRPr="00FE688C" w:rsidRDefault="00600ADB" w:rsidP="00C02E7F">
            <w:pPr>
              <w:rPr>
                <w:rFonts w:ascii="Arial" w:eastAsia="Arial" w:hAnsi="Arial" w:cs="Arial"/>
                <w:sz w:val="20"/>
                <w:szCs w:val="20"/>
              </w:rPr>
            </w:pPr>
          </w:p>
        </w:tc>
        <w:tc>
          <w:tcPr>
            <w:tcW w:w="4178" w:type="dxa"/>
          </w:tcPr>
          <w:p w:rsidR="00600ADB" w:rsidRDefault="00600ADB" w:rsidP="00C02E7F">
            <w:pPr>
              <w:rPr>
                <w:rFonts w:ascii="Arial" w:eastAsia="Arial" w:hAnsi="Arial" w:cs="Arial"/>
                <w:sz w:val="20"/>
                <w:szCs w:val="20"/>
              </w:rPr>
            </w:pPr>
          </w:p>
          <w:p w:rsidR="00600ADB" w:rsidRDefault="00600ADB" w:rsidP="00C02E7F">
            <w:pPr>
              <w:rPr>
                <w:rFonts w:ascii="Arial" w:eastAsia="Arial" w:hAnsi="Arial" w:cs="Arial"/>
                <w:sz w:val="20"/>
                <w:szCs w:val="20"/>
              </w:rPr>
            </w:pPr>
          </w:p>
          <w:p w:rsidR="00600ADB" w:rsidRPr="00FE688C" w:rsidRDefault="00600ADB" w:rsidP="00C02E7F">
            <w:pPr>
              <w:rPr>
                <w:rFonts w:ascii="Arial" w:eastAsia="Arial" w:hAnsi="Arial" w:cs="Arial"/>
                <w:sz w:val="20"/>
                <w:szCs w:val="20"/>
              </w:rPr>
            </w:pPr>
            <w:r w:rsidRPr="00FE688C">
              <w:rPr>
                <w:rFonts w:ascii="Arial" w:eastAsia="Arial" w:hAnsi="Arial" w:cs="Arial"/>
                <w:sz w:val="20"/>
                <w:szCs w:val="20"/>
              </w:rPr>
              <w:t>Logbook</w:t>
            </w:r>
          </w:p>
          <w:p w:rsidR="00600ADB" w:rsidRPr="00FE688C" w:rsidRDefault="00600ADB" w:rsidP="00C02E7F">
            <w:pPr>
              <w:rPr>
                <w:rFonts w:ascii="Arial" w:eastAsia="Arial" w:hAnsi="Arial" w:cs="Arial"/>
                <w:sz w:val="20"/>
                <w:szCs w:val="20"/>
              </w:rPr>
            </w:pPr>
            <w:r w:rsidRPr="00FE688C">
              <w:rPr>
                <w:rFonts w:ascii="Arial" w:eastAsia="Arial" w:hAnsi="Arial" w:cs="Arial"/>
                <w:sz w:val="20"/>
                <w:szCs w:val="20"/>
              </w:rPr>
              <w:t>Log</w:t>
            </w:r>
            <w:r>
              <w:rPr>
                <w:rFonts w:ascii="Arial" w:eastAsia="Arial" w:hAnsi="Arial" w:cs="Arial"/>
                <w:sz w:val="20"/>
                <w:szCs w:val="20"/>
              </w:rPr>
              <w:t>b</w:t>
            </w:r>
            <w:r w:rsidRPr="00FE688C">
              <w:rPr>
                <w:rFonts w:ascii="Arial" w:eastAsia="Arial" w:hAnsi="Arial" w:cs="Arial"/>
                <w:sz w:val="20"/>
                <w:szCs w:val="20"/>
              </w:rPr>
              <w:t>ook</w:t>
            </w:r>
          </w:p>
          <w:p w:rsidR="00600ADB" w:rsidRPr="00FE688C" w:rsidRDefault="00600ADB" w:rsidP="00C02E7F">
            <w:pPr>
              <w:rPr>
                <w:rFonts w:ascii="Arial" w:eastAsia="Arial" w:hAnsi="Arial" w:cs="Arial"/>
                <w:sz w:val="20"/>
                <w:szCs w:val="20"/>
              </w:rPr>
            </w:pPr>
            <w:r w:rsidRPr="00FE688C">
              <w:rPr>
                <w:rFonts w:ascii="Arial" w:eastAsia="Arial" w:hAnsi="Arial" w:cs="Arial"/>
                <w:sz w:val="20"/>
                <w:szCs w:val="20"/>
              </w:rPr>
              <w:t>Data base</w:t>
            </w:r>
          </w:p>
          <w:p w:rsidR="00600ADB" w:rsidRPr="00FE688C" w:rsidRDefault="00600ADB" w:rsidP="00C02E7F">
            <w:pPr>
              <w:rPr>
                <w:rFonts w:ascii="Arial" w:eastAsia="Arial" w:hAnsi="Arial" w:cs="Arial"/>
                <w:sz w:val="20"/>
                <w:szCs w:val="20"/>
              </w:rPr>
            </w:pPr>
          </w:p>
        </w:tc>
      </w:tr>
      <w:tr w:rsidR="00600ADB" w:rsidTr="00C02E7F">
        <w:tc>
          <w:tcPr>
            <w:tcW w:w="5398" w:type="dxa"/>
          </w:tcPr>
          <w:p w:rsidR="00600ADB" w:rsidRPr="00FE688C" w:rsidRDefault="00600ADB" w:rsidP="00C02E7F">
            <w:pPr>
              <w:rPr>
                <w:rFonts w:ascii="Arial" w:eastAsia="Arial" w:hAnsi="Arial" w:cs="Arial"/>
                <w:b/>
                <w:sz w:val="20"/>
                <w:szCs w:val="20"/>
              </w:rPr>
            </w:pPr>
            <w:r w:rsidRPr="00FE688C">
              <w:rPr>
                <w:rFonts w:ascii="Arial" w:eastAsia="Arial" w:hAnsi="Arial" w:cs="Arial"/>
                <w:b/>
                <w:sz w:val="20"/>
                <w:szCs w:val="20"/>
              </w:rPr>
              <w:t>Assessing any route changes</w:t>
            </w:r>
          </w:p>
          <w:p w:rsidR="00600ADB" w:rsidRPr="00FE688C" w:rsidRDefault="00600ADB" w:rsidP="00C02E7F">
            <w:pPr>
              <w:rPr>
                <w:rFonts w:ascii="Arial" w:eastAsia="Arial" w:hAnsi="Arial" w:cs="Arial"/>
                <w:b/>
                <w:sz w:val="20"/>
                <w:szCs w:val="20"/>
              </w:rPr>
            </w:pPr>
          </w:p>
        </w:tc>
        <w:tc>
          <w:tcPr>
            <w:tcW w:w="4178" w:type="dxa"/>
          </w:tcPr>
          <w:p w:rsidR="00600ADB" w:rsidRPr="00FE688C" w:rsidRDefault="00600ADB" w:rsidP="00C02E7F">
            <w:pPr>
              <w:rPr>
                <w:rFonts w:ascii="Arial" w:eastAsia="Arial" w:hAnsi="Arial" w:cs="Arial"/>
                <w:sz w:val="20"/>
                <w:szCs w:val="20"/>
              </w:rPr>
            </w:pPr>
            <w:r>
              <w:rPr>
                <w:rFonts w:ascii="Arial" w:eastAsia="Arial" w:hAnsi="Arial" w:cs="Arial"/>
                <w:sz w:val="20"/>
                <w:szCs w:val="20"/>
              </w:rPr>
              <w:t>Mid-point survey of users</w:t>
            </w:r>
          </w:p>
        </w:tc>
      </w:tr>
    </w:tbl>
    <w:p w:rsidR="00600ADB" w:rsidRDefault="00600ADB" w:rsidP="0023477B">
      <w:pPr>
        <w:spacing w:after="0" w:line="240" w:lineRule="auto"/>
        <w:rPr>
          <w:rFonts w:ascii="Arial" w:eastAsia="Arial" w:hAnsi="Arial" w:cs="Arial"/>
        </w:rPr>
      </w:pPr>
    </w:p>
    <w:p w:rsidR="00600ADB" w:rsidRPr="00084185" w:rsidRDefault="00600ADB" w:rsidP="0023477B">
      <w:pPr>
        <w:spacing w:after="0" w:line="240" w:lineRule="auto"/>
        <w:rPr>
          <w:b/>
          <w:color w:val="0F7382"/>
        </w:rPr>
      </w:pPr>
      <w:r w:rsidRPr="00084185">
        <w:rPr>
          <w:b/>
          <w:color w:val="0F7382"/>
        </w:rPr>
        <w:t>Outcomes – what are we measuring?</w:t>
      </w:r>
    </w:p>
    <w:p w:rsidR="0023477B" w:rsidRPr="006115F7" w:rsidRDefault="0023477B" w:rsidP="0023477B">
      <w:pPr>
        <w:spacing w:after="0" w:line="240" w:lineRule="auto"/>
        <w:rPr>
          <w:rFonts w:ascii="Arial" w:eastAsia="Arial" w:hAnsi="Arial" w:cs="Arial"/>
          <w:b/>
          <w:sz w:val="20"/>
          <w:szCs w:val="20"/>
        </w:rPr>
      </w:pPr>
    </w:p>
    <w:p w:rsidR="00600ADB" w:rsidRPr="00FE688C" w:rsidRDefault="00600ADB" w:rsidP="00600ADB">
      <w:pPr>
        <w:pStyle w:val="ListParagraph"/>
        <w:numPr>
          <w:ilvl w:val="0"/>
          <w:numId w:val="10"/>
        </w:numPr>
        <w:spacing w:after="200" w:line="276" w:lineRule="auto"/>
        <w:rPr>
          <w:rFonts w:ascii="Arial" w:eastAsia="Arial" w:hAnsi="Arial" w:cs="Arial"/>
          <w:sz w:val="20"/>
          <w:szCs w:val="20"/>
        </w:rPr>
      </w:pPr>
      <w:r w:rsidRPr="00FE688C">
        <w:rPr>
          <w:rFonts w:ascii="Arial" w:eastAsia="Arial" w:hAnsi="Arial" w:cs="Arial"/>
          <w:sz w:val="20"/>
          <w:szCs w:val="20"/>
        </w:rPr>
        <w:t>What are users now accessing that they weren’t able to before?</w:t>
      </w:r>
    </w:p>
    <w:p w:rsidR="00600ADB" w:rsidRPr="00FE688C" w:rsidRDefault="00600ADB" w:rsidP="00600ADB">
      <w:pPr>
        <w:pStyle w:val="ListParagraph"/>
        <w:numPr>
          <w:ilvl w:val="0"/>
          <w:numId w:val="10"/>
        </w:numPr>
        <w:spacing w:after="200" w:line="276" w:lineRule="auto"/>
        <w:rPr>
          <w:rFonts w:ascii="Arial" w:eastAsia="Arial" w:hAnsi="Arial" w:cs="Arial"/>
          <w:sz w:val="20"/>
          <w:szCs w:val="20"/>
        </w:rPr>
      </w:pPr>
      <w:r w:rsidRPr="00FE688C">
        <w:rPr>
          <w:rFonts w:ascii="Arial" w:eastAsia="Arial" w:hAnsi="Arial" w:cs="Arial"/>
          <w:sz w:val="20"/>
          <w:szCs w:val="20"/>
        </w:rPr>
        <w:t>What uptake by the community has there been</w:t>
      </w:r>
      <w:r>
        <w:rPr>
          <w:rFonts w:ascii="Arial" w:eastAsia="Arial" w:hAnsi="Arial" w:cs="Arial"/>
          <w:sz w:val="20"/>
          <w:szCs w:val="20"/>
        </w:rPr>
        <w:t>?</w:t>
      </w:r>
      <w:r w:rsidRPr="00FE688C">
        <w:rPr>
          <w:rFonts w:ascii="Arial" w:eastAsia="Arial" w:hAnsi="Arial" w:cs="Arial"/>
          <w:sz w:val="20"/>
          <w:szCs w:val="20"/>
        </w:rPr>
        <w:t xml:space="preserve"> </w:t>
      </w:r>
      <w:r>
        <w:rPr>
          <w:rFonts w:ascii="Arial" w:eastAsia="Arial" w:hAnsi="Arial" w:cs="Arial"/>
          <w:sz w:val="20"/>
          <w:szCs w:val="20"/>
        </w:rPr>
        <w:t>A</w:t>
      </w:r>
      <w:r w:rsidRPr="00FE688C">
        <w:rPr>
          <w:rFonts w:ascii="Arial" w:eastAsia="Arial" w:hAnsi="Arial" w:cs="Arial"/>
          <w:sz w:val="20"/>
          <w:szCs w:val="20"/>
        </w:rPr>
        <w:t>nd has this been sustained/increase</w:t>
      </w:r>
    </w:p>
    <w:p w:rsidR="00600ADB" w:rsidRPr="000C0680" w:rsidRDefault="00600ADB" w:rsidP="00600ADB">
      <w:pPr>
        <w:pStyle w:val="ListParagraph"/>
        <w:numPr>
          <w:ilvl w:val="0"/>
          <w:numId w:val="10"/>
        </w:numPr>
        <w:spacing w:after="200" w:line="276" w:lineRule="auto"/>
        <w:rPr>
          <w:rFonts w:ascii="Arial" w:eastAsia="Arial" w:hAnsi="Arial" w:cs="Arial"/>
          <w:sz w:val="20"/>
          <w:szCs w:val="20"/>
        </w:rPr>
      </w:pPr>
      <w:r w:rsidRPr="00E71CDC">
        <w:rPr>
          <w:rFonts w:ascii="Arial" w:eastAsia="Arial" w:hAnsi="Arial" w:cs="Arial"/>
          <w:sz w:val="20"/>
          <w:szCs w:val="20"/>
        </w:rPr>
        <w:t>How many people have benefitted over the project time and how?</w:t>
      </w:r>
    </w:p>
    <w:p w:rsidR="00BE5E58" w:rsidRDefault="00BE5E58" w:rsidP="00600ADB">
      <w:pPr>
        <w:rPr>
          <w:rFonts w:ascii="Arial" w:eastAsia="Arial" w:hAnsi="Arial" w:cs="Arial"/>
          <w:bCs/>
          <w:sz w:val="20"/>
          <w:szCs w:val="20"/>
        </w:rPr>
      </w:pPr>
    </w:p>
    <w:p w:rsidR="00BE5E58" w:rsidRDefault="00BE5E58" w:rsidP="00600ADB">
      <w:pPr>
        <w:rPr>
          <w:rFonts w:ascii="Arial" w:eastAsia="Arial" w:hAnsi="Arial" w:cs="Arial"/>
          <w:bCs/>
          <w:sz w:val="20"/>
          <w:szCs w:val="20"/>
        </w:rPr>
      </w:pPr>
    </w:p>
    <w:p w:rsidR="00BE5E58" w:rsidRDefault="00BE5E58" w:rsidP="00600ADB">
      <w:pPr>
        <w:rPr>
          <w:rFonts w:ascii="Arial" w:eastAsia="Arial" w:hAnsi="Arial" w:cs="Arial"/>
          <w:bCs/>
          <w:sz w:val="20"/>
          <w:szCs w:val="20"/>
        </w:rPr>
      </w:pPr>
    </w:p>
    <w:p w:rsidR="00BE5E58" w:rsidRDefault="00BE5E58" w:rsidP="00600ADB">
      <w:pPr>
        <w:rPr>
          <w:rFonts w:ascii="Arial" w:eastAsia="Arial" w:hAnsi="Arial" w:cs="Arial"/>
          <w:bCs/>
          <w:sz w:val="20"/>
          <w:szCs w:val="20"/>
        </w:rPr>
      </w:pPr>
    </w:p>
    <w:p w:rsidR="00BE5E58" w:rsidRDefault="00BE5E58" w:rsidP="00600ADB">
      <w:pPr>
        <w:rPr>
          <w:rFonts w:ascii="Arial" w:eastAsia="Arial" w:hAnsi="Arial" w:cs="Arial"/>
          <w:bCs/>
          <w:sz w:val="20"/>
          <w:szCs w:val="20"/>
        </w:rPr>
      </w:pPr>
    </w:p>
    <w:p w:rsidR="00BE5E58" w:rsidRDefault="00BE5E58" w:rsidP="00600ADB">
      <w:pPr>
        <w:rPr>
          <w:rFonts w:ascii="Arial" w:eastAsia="Arial" w:hAnsi="Arial" w:cs="Arial"/>
          <w:bCs/>
          <w:sz w:val="20"/>
          <w:szCs w:val="20"/>
        </w:rPr>
      </w:pPr>
    </w:p>
    <w:p w:rsidR="00426FB3" w:rsidRDefault="00426FB3">
      <w:pPr>
        <w:rPr>
          <w:rFonts w:eastAsia="Arial" w:cs="Arial"/>
          <w:b/>
          <w:i/>
        </w:rPr>
      </w:pPr>
      <w:r>
        <w:rPr>
          <w:rFonts w:eastAsia="Arial" w:cs="Arial"/>
          <w:b/>
          <w:i/>
        </w:rPr>
        <w:br w:type="page"/>
      </w:r>
    </w:p>
    <w:p w:rsidR="00AC0E3C" w:rsidRDefault="00AC0E3C" w:rsidP="00AC0E3C">
      <w:pPr>
        <w:spacing w:after="0" w:line="240" w:lineRule="auto"/>
        <w:rPr>
          <w:rFonts w:eastAsia="Arial" w:cs="Arial"/>
          <w:b/>
          <w:i/>
        </w:rPr>
      </w:pPr>
      <w:r w:rsidRPr="00FA25D8">
        <w:rPr>
          <w:rFonts w:eastAsia="Arial" w:cs="Arial"/>
          <w:b/>
          <w:i/>
        </w:rPr>
        <w:lastRenderedPageBreak/>
        <w:t>Appendix 3 cont.</w:t>
      </w:r>
    </w:p>
    <w:p w:rsidR="00AC0E3C" w:rsidRDefault="00AC0E3C" w:rsidP="00600ADB">
      <w:pPr>
        <w:rPr>
          <w:rFonts w:ascii="Arial" w:eastAsia="Arial" w:hAnsi="Arial" w:cs="Arial"/>
          <w:bCs/>
          <w:sz w:val="20"/>
          <w:szCs w:val="20"/>
        </w:rPr>
      </w:pPr>
    </w:p>
    <w:p w:rsidR="00600ADB" w:rsidRPr="008D74BE" w:rsidRDefault="00600ADB" w:rsidP="00600ADB">
      <w:pPr>
        <w:rPr>
          <w:rFonts w:ascii="Arial" w:eastAsia="Arial" w:hAnsi="Arial" w:cs="Arial"/>
          <w:bCs/>
          <w:sz w:val="20"/>
          <w:szCs w:val="20"/>
        </w:rPr>
      </w:pPr>
      <w:r w:rsidRPr="008D74BE">
        <w:rPr>
          <w:rFonts w:ascii="Arial" w:eastAsia="Arial" w:hAnsi="Arial" w:cs="Arial"/>
          <w:bCs/>
          <w:sz w:val="20"/>
          <w:szCs w:val="20"/>
        </w:rPr>
        <w:t>How will we measure them?</w:t>
      </w:r>
    </w:p>
    <w:tbl>
      <w:tblPr>
        <w:tblStyle w:val="TableGrid"/>
        <w:tblW w:w="0" w:type="auto"/>
        <w:tblLook w:val="04A0" w:firstRow="1" w:lastRow="0" w:firstColumn="1" w:lastColumn="0" w:noHBand="0" w:noVBand="1"/>
      </w:tblPr>
      <w:tblGrid>
        <w:gridCol w:w="4507"/>
        <w:gridCol w:w="4509"/>
      </w:tblGrid>
      <w:tr w:rsidR="00600ADB" w:rsidTr="00C02E7F">
        <w:tc>
          <w:tcPr>
            <w:tcW w:w="4788" w:type="dxa"/>
            <w:shd w:val="clear" w:color="auto" w:fill="FFC000"/>
          </w:tcPr>
          <w:p w:rsidR="00600ADB" w:rsidRPr="0097357A" w:rsidRDefault="00600ADB" w:rsidP="00C02E7F">
            <w:pPr>
              <w:rPr>
                <w:rFonts w:ascii="Arial" w:eastAsia="Arial" w:hAnsi="Arial" w:cs="Arial"/>
                <w:b/>
                <w:bCs/>
                <w:sz w:val="20"/>
                <w:szCs w:val="20"/>
              </w:rPr>
            </w:pPr>
            <w:r w:rsidRPr="0097357A">
              <w:rPr>
                <w:rFonts w:ascii="Arial" w:eastAsia="Arial" w:hAnsi="Arial" w:cs="Arial"/>
                <w:b/>
                <w:bCs/>
                <w:sz w:val="20"/>
                <w:szCs w:val="20"/>
              </w:rPr>
              <w:t>Data Collection Points</w:t>
            </w:r>
          </w:p>
          <w:p w:rsidR="00600ADB" w:rsidRPr="0097357A" w:rsidRDefault="00600ADB" w:rsidP="00C02E7F">
            <w:pPr>
              <w:rPr>
                <w:rFonts w:ascii="Arial" w:eastAsia="Arial" w:hAnsi="Arial" w:cs="Arial"/>
                <w:b/>
                <w:bCs/>
                <w:sz w:val="20"/>
                <w:szCs w:val="20"/>
              </w:rPr>
            </w:pPr>
          </w:p>
        </w:tc>
        <w:tc>
          <w:tcPr>
            <w:tcW w:w="4788" w:type="dxa"/>
            <w:shd w:val="clear" w:color="auto" w:fill="FFC000"/>
          </w:tcPr>
          <w:p w:rsidR="00600ADB" w:rsidRPr="0097357A" w:rsidRDefault="00600ADB" w:rsidP="00C02E7F">
            <w:pPr>
              <w:rPr>
                <w:rFonts w:ascii="Arial" w:eastAsia="Arial" w:hAnsi="Arial" w:cs="Arial"/>
                <w:b/>
                <w:bCs/>
                <w:sz w:val="20"/>
                <w:szCs w:val="20"/>
              </w:rPr>
            </w:pPr>
            <w:r w:rsidRPr="0097357A">
              <w:rPr>
                <w:rFonts w:ascii="Arial" w:eastAsia="Arial" w:hAnsi="Arial" w:cs="Arial"/>
                <w:b/>
                <w:bCs/>
                <w:sz w:val="20"/>
                <w:szCs w:val="20"/>
              </w:rPr>
              <w:t>How will we collect data</w:t>
            </w:r>
          </w:p>
        </w:tc>
      </w:tr>
      <w:tr w:rsidR="00600ADB" w:rsidTr="00C02E7F">
        <w:tc>
          <w:tcPr>
            <w:tcW w:w="4788" w:type="dxa"/>
          </w:tcPr>
          <w:p w:rsidR="00600ADB" w:rsidRPr="00FE688C" w:rsidRDefault="00600ADB" w:rsidP="00C02E7F">
            <w:pPr>
              <w:rPr>
                <w:rFonts w:ascii="Arial" w:eastAsia="Arial" w:hAnsi="Arial" w:cs="Arial"/>
                <w:sz w:val="20"/>
                <w:szCs w:val="20"/>
              </w:rPr>
            </w:pPr>
            <w:r>
              <w:rPr>
                <w:rFonts w:ascii="Arial" w:eastAsia="Arial" w:hAnsi="Arial" w:cs="Arial"/>
                <w:sz w:val="20"/>
                <w:szCs w:val="20"/>
              </w:rPr>
              <w:t>Prior to And after use comparison</w:t>
            </w:r>
          </w:p>
        </w:tc>
        <w:tc>
          <w:tcPr>
            <w:tcW w:w="4788" w:type="dxa"/>
          </w:tcPr>
          <w:p w:rsidR="00600ADB" w:rsidRPr="00FE688C" w:rsidRDefault="00600ADB" w:rsidP="00C02E7F">
            <w:pPr>
              <w:rPr>
                <w:rFonts w:ascii="Arial" w:eastAsia="Arial" w:hAnsi="Arial" w:cs="Arial"/>
                <w:sz w:val="20"/>
                <w:szCs w:val="20"/>
              </w:rPr>
            </w:pPr>
            <w:r>
              <w:rPr>
                <w:rFonts w:ascii="Arial" w:eastAsia="Arial" w:hAnsi="Arial" w:cs="Arial"/>
                <w:sz w:val="20"/>
                <w:szCs w:val="20"/>
              </w:rPr>
              <w:t>Survey of users</w:t>
            </w:r>
          </w:p>
        </w:tc>
      </w:tr>
      <w:tr w:rsidR="00600ADB" w:rsidTr="00C02E7F">
        <w:tc>
          <w:tcPr>
            <w:tcW w:w="4788" w:type="dxa"/>
          </w:tcPr>
          <w:p w:rsidR="00600ADB" w:rsidRPr="00FE688C" w:rsidRDefault="00600ADB" w:rsidP="00C02E7F">
            <w:pPr>
              <w:rPr>
                <w:rFonts w:ascii="Arial" w:eastAsia="Arial" w:hAnsi="Arial" w:cs="Arial"/>
                <w:sz w:val="20"/>
                <w:szCs w:val="20"/>
              </w:rPr>
            </w:pPr>
            <w:r>
              <w:rPr>
                <w:rFonts w:ascii="Arial" w:eastAsia="Arial" w:hAnsi="Arial" w:cs="Arial"/>
                <w:sz w:val="20"/>
                <w:szCs w:val="20"/>
              </w:rPr>
              <w:t xml:space="preserve">Each trip </w:t>
            </w:r>
          </w:p>
        </w:tc>
        <w:tc>
          <w:tcPr>
            <w:tcW w:w="4788" w:type="dxa"/>
          </w:tcPr>
          <w:p w:rsidR="00600ADB" w:rsidRPr="00FE688C" w:rsidRDefault="00600ADB" w:rsidP="00C02E7F">
            <w:pPr>
              <w:rPr>
                <w:rFonts w:ascii="Arial" w:eastAsia="Arial" w:hAnsi="Arial" w:cs="Arial"/>
                <w:sz w:val="20"/>
                <w:szCs w:val="20"/>
              </w:rPr>
            </w:pPr>
            <w:r>
              <w:rPr>
                <w:rFonts w:ascii="Arial" w:eastAsia="Arial" w:hAnsi="Arial" w:cs="Arial"/>
                <w:sz w:val="20"/>
                <w:szCs w:val="20"/>
              </w:rPr>
              <w:t>Numbers of users and destinations recorded in log book</w:t>
            </w:r>
          </w:p>
        </w:tc>
      </w:tr>
      <w:tr w:rsidR="00600ADB" w:rsidTr="00C02E7F">
        <w:tc>
          <w:tcPr>
            <w:tcW w:w="4788" w:type="dxa"/>
          </w:tcPr>
          <w:p w:rsidR="00600ADB" w:rsidRPr="00FE688C" w:rsidRDefault="00600ADB" w:rsidP="00C02E7F">
            <w:pPr>
              <w:rPr>
                <w:rFonts w:ascii="Arial" w:eastAsia="Arial" w:hAnsi="Arial" w:cs="Arial"/>
                <w:sz w:val="20"/>
                <w:szCs w:val="20"/>
              </w:rPr>
            </w:pPr>
            <w:r>
              <w:rPr>
                <w:rFonts w:ascii="Arial" w:eastAsia="Arial" w:hAnsi="Arial" w:cs="Arial"/>
                <w:sz w:val="20"/>
                <w:szCs w:val="20"/>
              </w:rPr>
              <w:t xml:space="preserve">At end of project </w:t>
            </w:r>
          </w:p>
        </w:tc>
        <w:tc>
          <w:tcPr>
            <w:tcW w:w="4788" w:type="dxa"/>
          </w:tcPr>
          <w:p w:rsidR="00600ADB" w:rsidRPr="00FE688C" w:rsidRDefault="00600ADB" w:rsidP="00C02E7F">
            <w:pPr>
              <w:rPr>
                <w:rFonts w:ascii="Arial" w:eastAsia="Arial" w:hAnsi="Arial" w:cs="Arial"/>
                <w:sz w:val="20"/>
                <w:szCs w:val="20"/>
              </w:rPr>
            </w:pPr>
            <w:r>
              <w:rPr>
                <w:rFonts w:ascii="Arial" w:eastAsia="Arial" w:hAnsi="Arial" w:cs="Arial"/>
                <w:sz w:val="20"/>
                <w:szCs w:val="20"/>
              </w:rPr>
              <w:t>Users and drivers meet together to share stories and outcomes</w:t>
            </w:r>
          </w:p>
        </w:tc>
      </w:tr>
    </w:tbl>
    <w:p w:rsidR="00815796" w:rsidRPr="00FA25D8" w:rsidRDefault="00815796" w:rsidP="00815796">
      <w:pPr>
        <w:spacing w:after="0" w:line="240" w:lineRule="auto"/>
        <w:rPr>
          <w:rFonts w:eastAsia="Arial" w:cs="Arial"/>
          <w:b/>
          <w:i/>
        </w:rPr>
      </w:pPr>
    </w:p>
    <w:p w:rsidR="00600ADB" w:rsidRDefault="00600ADB" w:rsidP="00815796">
      <w:pPr>
        <w:spacing w:after="0" w:line="240" w:lineRule="auto"/>
        <w:rPr>
          <w:rFonts w:ascii="Arial" w:eastAsia="Arial" w:hAnsi="Arial" w:cs="Arial"/>
          <w:b/>
          <w:sz w:val="20"/>
          <w:szCs w:val="20"/>
        </w:rPr>
      </w:pPr>
      <w:r w:rsidRPr="0097357A">
        <w:rPr>
          <w:rFonts w:ascii="Arial" w:eastAsia="Arial" w:hAnsi="Arial" w:cs="Arial"/>
          <w:b/>
          <w:sz w:val="20"/>
          <w:szCs w:val="20"/>
        </w:rPr>
        <w:t>Impact – what are we measuring?</w:t>
      </w:r>
    </w:p>
    <w:p w:rsidR="00815796" w:rsidRPr="0097357A" w:rsidRDefault="00815796" w:rsidP="00815796">
      <w:pPr>
        <w:spacing w:after="0" w:line="240" w:lineRule="auto"/>
        <w:rPr>
          <w:rFonts w:ascii="Arial" w:eastAsia="Arial" w:hAnsi="Arial" w:cs="Arial"/>
          <w:b/>
          <w:sz w:val="20"/>
          <w:szCs w:val="20"/>
        </w:rPr>
      </w:pPr>
    </w:p>
    <w:p w:rsidR="00600ADB" w:rsidRDefault="00600ADB" w:rsidP="00815796">
      <w:pPr>
        <w:pStyle w:val="ListParagraph"/>
        <w:numPr>
          <w:ilvl w:val="0"/>
          <w:numId w:val="12"/>
        </w:numPr>
        <w:spacing w:after="0" w:line="240" w:lineRule="auto"/>
      </w:pPr>
      <w:r w:rsidRPr="00377CB9">
        <w:t xml:space="preserve">Increased access to educational, recreational, commercial service by the community not </w:t>
      </w:r>
    </w:p>
    <w:p w:rsidR="00600ADB" w:rsidRDefault="00600ADB" w:rsidP="00815796">
      <w:pPr>
        <w:pStyle w:val="ListParagraph"/>
        <w:spacing w:after="0" w:line="240" w:lineRule="auto"/>
      </w:pPr>
      <w:r w:rsidRPr="00377CB9">
        <w:t>available in Rushworth</w:t>
      </w:r>
    </w:p>
    <w:p w:rsidR="00600ADB" w:rsidRDefault="00600ADB" w:rsidP="00815796">
      <w:pPr>
        <w:pStyle w:val="ListParagraph"/>
        <w:numPr>
          <w:ilvl w:val="0"/>
          <w:numId w:val="12"/>
        </w:numPr>
        <w:spacing w:after="0" w:line="240" w:lineRule="auto"/>
      </w:pPr>
      <w:r w:rsidRPr="00390765">
        <w:t xml:space="preserve">Reduced </w:t>
      </w:r>
      <w:r>
        <w:t xml:space="preserve">reporting of </w:t>
      </w:r>
      <w:r w:rsidRPr="00390765">
        <w:t>social isolation of the Rushworth community</w:t>
      </w:r>
    </w:p>
    <w:p w:rsidR="00600ADB" w:rsidRDefault="00600ADB" w:rsidP="00815796">
      <w:pPr>
        <w:pStyle w:val="ListParagraph"/>
        <w:numPr>
          <w:ilvl w:val="0"/>
          <w:numId w:val="12"/>
        </w:numPr>
        <w:spacing w:after="0" w:line="240" w:lineRule="auto"/>
      </w:pPr>
      <w:r w:rsidRPr="00390765">
        <w:t>Increased community participation in regional activities outside of Rushworth</w:t>
      </w:r>
    </w:p>
    <w:p w:rsidR="00600ADB" w:rsidRDefault="00600ADB" w:rsidP="00815796">
      <w:pPr>
        <w:pStyle w:val="ListParagraph"/>
        <w:numPr>
          <w:ilvl w:val="0"/>
          <w:numId w:val="12"/>
        </w:numPr>
        <w:spacing w:after="0" w:line="240" w:lineRule="auto"/>
      </w:pPr>
      <w:r>
        <w:t>Increased volunteerism in Rushworth through volunteer driver opportunity</w:t>
      </w:r>
    </w:p>
    <w:p w:rsidR="00600ADB" w:rsidRDefault="00600ADB" w:rsidP="00815796">
      <w:pPr>
        <w:pStyle w:val="ListParagraph"/>
        <w:numPr>
          <w:ilvl w:val="0"/>
          <w:numId w:val="12"/>
        </w:numPr>
        <w:spacing w:after="0" w:line="240" w:lineRule="auto"/>
      </w:pPr>
      <w:r>
        <w:t xml:space="preserve">Increased RANCH neighbourhood house sector capability to deliver flexible and sustainable </w:t>
      </w:r>
    </w:p>
    <w:p w:rsidR="00600ADB" w:rsidRDefault="00600ADB" w:rsidP="00815796">
      <w:pPr>
        <w:pStyle w:val="ListParagraph"/>
        <w:spacing w:after="0" w:line="240" w:lineRule="auto"/>
      </w:pPr>
      <w:r>
        <w:t xml:space="preserve">community transport </w:t>
      </w:r>
    </w:p>
    <w:p w:rsidR="00600ADB" w:rsidRDefault="00600ADB" w:rsidP="00815796">
      <w:pPr>
        <w:pStyle w:val="ListParagraph"/>
        <w:spacing w:after="0" w:line="240" w:lineRule="auto"/>
      </w:pPr>
    </w:p>
    <w:tbl>
      <w:tblPr>
        <w:tblStyle w:val="TableGrid"/>
        <w:tblW w:w="0" w:type="auto"/>
        <w:tblLook w:val="04A0" w:firstRow="1" w:lastRow="0" w:firstColumn="1" w:lastColumn="0" w:noHBand="0" w:noVBand="1"/>
      </w:tblPr>
      <w:tblGrid>
        <w:gridCol w:w="4506"/>
        <w:gridCol w:w="4510"/>
      </w:tblGrid>
      <w:tr w:rsidR="00600ADB" w:rsidTr="00C02E7F">
        <w:trPr>
          <w:trHeight w:val="281"/>
        </w:trPr>
        <w:tc>
          <w:tcPr>
            <w:tcW w:w="4788" w:type="dxa"/>
            <w:shd w:val="clear" w:color="auto" w:fill="FFC000"/>
          </w:tcPr>
          <w:p w:rsidR="00600ADB" w:rsidRPr="0097357A" w:rsidRDefault="00600ADB" w:rsidP="00815796">
            <w:pPr>
              <w:rPr>
                <w:rFonts w:ascii="Arial" w:eastAsia="Arial" w:hAnsi="Arial" w:cs="Arial"/>
                <w:b/>
                <w:bCs/>
                <w:sz w:val="20"/>
                <w:szCs w:val="20"/>
              </w:rPr>
            </w:pPr>
            <w:r w:rsidRPr="0097357A">
              <w:rPr>
                <w:rFonts w:ascii="Arial" w:eastAsia="Arial" w:hAnsi="Arial" w:cs="Arial"/>
                <w:b/>
                <w:bCs/>
                <w:sz w:val="20"/>
                <w:szCs w:val="20"/>
              </w:rPr>
              <w:t>Data Collection Points</w:t>
            </w:r>
          </w:p>
          <w:p w:rsidR="00600ADB" w:rsidRPr="0097357A" w:rsidRDefault="00600ADB" w:rsidP="00815796">
            <w:pPr>
              <w:rPr>
                <w:rFonts w:ascii="Arial" w:eastAsia="Arial" w:hAnsi="Arial" w:cs="Arial"/>
                <w:b/>
                <w:bCs/>
                <w:sz w:val="20"/>
                <w:szCs w:val="20"/>
              </w:rPr>
            </w:pPr>
          </w:p>
        </w:tc>
        <w:tc>
          <w:tcPr>
            <w:tcW w:w="4788" w:type="dxa"/>
            <w:shd w:val="clear" w:color="auto" w:fill="FFC000"/>
          </w:tcPr>
          <w:p w:rsidR="00600ADB" w:rsidRPr="0097357A" w:rsidRDefault="00600ADB" w:rsidP="00815796">
            <w:pPr>
              <w:rPr>
                <w:rFonts w:ascii="Arial" w:eastAsia="Arial" w:hAnsi="Arial" w:cs="Arial"/>
                <w:b/>
                <w:bCs/>
                <w:sz w:val="20"/>
                <w:szCs w:val="20"/>
              </w:rPr>
            </w:pPr>
            <w:r w:rsidRPr="0097357A">
              <w:rPr>
                <w:rFonts w:ascii="Arial" w:eastAsia="Arial" w:hAnsi="Arial" w:cs="Arial"/>
                <w:b/>
                <w:bCs/>
                <w:sz w:val="20"/>
                <w:szCs w:val="20"/>
              </w:rPr>
              <w:t>How will we collect data</w:t>
            </w:r>
          </w:p>
        </w:tc>
      </w:tr>
      <w:tr w:rsidR="00600ADB" w:rsidTr="00C02E7F">
        <w:tc>
          <w:tcPr>
            <w:tcW w:w="4788" w:type="dxa"/>
          </w:tcPr>
          <w:p w:rsidR="00600ADB" w:rsidRPr="00FE688C" w:rsidRDefault="00600ADB" w:rsidP="00C02E7F">
            <w:pPr>
              <w:rPr>
                <w:rFonts w:ascii="Arial" w:eastAsia="Arial" w:hAnsi="Arial" w:cs="Arial"/>
                <w:sz w:val="20"/>
                <w:szCs w:val="20"/>
              </w:rPr>
            </w:pPr>
            <w:r>
              <w:rPr>
                <w:rFonts w:ascii="Arial" w:eastAsia="Arial" w:hAnsi="Arial" w:cs="Arial"/>
                <w:sz w:val="20"/>
                <w:szCs w:val="20"/>
              </w:rPr>
              <w:t>Pre and post data of numbers experiencing social isolation in Rushworth</w:t>
            </w:r>
          </w:p>
        </w:tc>
        <w:tc>
          <w:tcPr>
            <w:tcW w:w="4788" w:type="dxa"/>
          </w:tcPr>
          <w:p w:rsidR="00600ADB" w:rsidRPr="00FE688C" w:rsidRDefault="00600ADB" w:rsidP="00C02E7F">
            <w:pPr>
              <w:rPr>
                <w:rFonts w:ascii="Arial" w:eastAsia="Arial" w:hAnsi="Arial" w:cs="Arial"/>
                <w:sz w:val="20"/>
                <w:szCs w:val="20"/>
              </w:rPr>
            </w:pPr>
            <w:r>
              <w:rPr>
                <w:rFonts w:ascii="Arial" w:eastAsia="Arial" w:hAnsi="Arial" w:cs="Arial"/>
                <w:sz w:val="20"/>
                <w:szCs w:val="20"/>
              </w:rPr>
              <w:t>Local data analysis</w:t>
            </w:r>
          </w:p>
        </w:tc>
      </w:tr>
      <w:tr w:rsidR="00600ADB" w:rsidTr="00C02E7F">
        <w:tc>
          <w:tcPr>
            <w:tcW w:w="4788" w:type="dxa"/>
          </w:tcPr>
          <w:p w:rsidR="00600ADB" w:rsidRPr="00FE688C" w:rsidRDefault="00600ADB" w:rsidP="00C02E7F">
            <w:pPr>
              <w:rPr>
                <w:rFonts w:ascii="Arial" w:eastAsia="Arial" w:hAnsi="Arial" w:cs="Arial"/>
                <w:sz w:val="20"/>
                <w:szCs w:val="20"/>
              </w:rPr>
            </w:pPr>
            <w:r>
              <w:rPr>
                <w:rFonts w:ascii="Arial" w:eastAsia="Arial" w:hAnsi="Arial" w:cs="Arial"/>
                <w:sz w:val="20"/>
                <w:szCs w:val="20"/>
              </w:rPr>
              <w:t>Pre and post Rushworth community participation in regional activities</w:t>
            </w:r>
          </w:p>
        </w:tc>
        <w:tc>
          <w:tcPr>
            <w:tcW w:w="4788" w:type="dxa"/>
          </w:tcPr>
          <w:p w:rsidR="00600ADB" w:rsidRPr="00FE688C" w:rsidRDefault="00600ADB" w:rsidP="00C02E7F">
            <w:pPr>
              <w:rPr>
                <w:rFonts w:ascii="Arial" w:eastAsia="Arial" w:hAnsi="Arial" w:cs="Arial"/>
                <w:sz w:val="20"/>
                <w:szCs w:val="20"/>
              </w:rPr>
            </w:pPr>
            <w:r>
              <w:rPr>
                <w:rFonts w:ascii="Arial" w:eastAsia="Arial" w:hAnsi="Arial" w:cs="Arial"/>
                <w:sz w:val="20"/>
                <w:szCs w:val="20"/>
              </w:rPr>
              <w:t>Interviews with key regional stakeholders</w:t>
            </w:r>
          </w:p>
        </w:tc>
      </w:tr>
      <w:tr w:rsidR="00600ADB" w:rsidTr="00C02E7F">
        <w:tc>
          <w:tcPr>
            <w:tcW w:w="4788" w:type="dxa"/>
          </w:tcPr>
          <w:p w:rsidR="00600ADB" w:rsidRPr="00FE688C" w:rsidRDefault="00600ADB" w:rsidP="00C02E7F">
            <w:pPr>
              <w:rPr>
                <w:rFonts w:ascii="Arial" w:eastAsia="Arial" w:hAnsi="Arial" w:cs="Arial"/>
                <w:sz w:val="20"/>
                <w:szCs w:val="20"/>
              </w:rPr>
            </w:pPr>
            <w:r>
              <w:rPr>
                <w:rFonts w:ascii="Arial" w:eastAsia="Arial" w:hAnsi="Arial" w:cs="Arial"/>
                <w:sz w:val="20"/>
                <w:szCs w:val="20"/>
              </w:rPr>
              <w:t>Pre and post assessment of volunteer numbers and experiences</w:t>
            </w:r>
          </w:p>
        </w:tc>
        <w:tc>
          <w:tcPr>
            <w:tcW w:w="4788" w:type="dxa"/>
          </w:tcPr>
          <w:p w:rsidR="00600ADB" w:rsidRPr="00FE688C" w:rsidRDefault="00600ADB" w:rsidP="00C02E7F">
            <w:pPr>
              <w:rPr>
                <w:rFonts w:ascii="Arial" w:eastAsia="Arial" w:hAnsi="Arial" w:cs="Arial"/>
                <w:sz w:val="20"/>
                <w:szCs w:val="20"/>
              </w:rPr>
            </w:pPr>
            <w:r>
              <w:rPr>
                <w:rFonts w:ascii="Arial" w:eastAsia="Arial" w:hAnsi="Arial" w:cs="Arial"/>
                <w:sz w:val="20"/>
                <w:szCs w:val="20"/>
              </w:rPr>
              <w:t>Data base and post user and driver get together</w:t>
            </w:r>
          </w:p>
        </w:tc>
      </w:tr>
      <w:tr w:rsidR="00600ADB" w:rsidTr="00C02E7F">
        <w:tc>
          <w:tcPr>
            <w:tcW w:w="4788" w:type="dxa"/>
          </w:tcPr>
          <w:p w:rsidR="00600ADB" w:rsidRDefault="00600ADB" w:rsidP="00C02E7F">
            <w:pPr>
              <w:rPr>
                <w:rFonts w:ascii="Arial" w:eastAsia="Arial" w:hAnsi="Arial" w:cs="Arial"/>
                <w:sz w:val="20"/>
                <w:szCs w:val="20"/>
              </w:rPr>
            </w:pPr>
            <w:r>
              <w:rPr>
                <w:rFonts w:ascii="Arial" w:eastAsia="Arial" w:hAnsi="Arial" w:cs="Arial"/>
                <w:sz w:val="20"/>
                <w:szCs w:val="20"/>
              </w:rPr>
              <w:t>Through-out project through RANCH</w:t>
            </w:r>
          </w:p>
        </w:tc>
        <w:tc>
          <w:tcPr>
            <w:tcW w:w="4788" w:type="dxa"/>
          </w:tcPr>
          <w:p w:rsidR="00600ADB" w:rsidRDefault="00600ADB" w:rsidP="00C02E7F">
            <w:pPr>
              <w:rPr>
                <w:rFonts w:ascii="Arial" w:eastAsia="Arial" w:hAnsi="Arial" w:cs="Arial"/>
                <w:sz w:val="20"/>
                <w:szCs w:val="20"/>
              </w:rPr>
            </w:pPr>
            <w:r>
              <w:rPr>
                <w:rFonts w:ascii="Arial" w:eastAsia="Arial" w:hAnsi="Arial" w:cs="Arial"/>
                <w:sz w:val="20"/>
                <w:szCs w:val="20"/>
              </w:rPr>
              <w:t>Observations at regional meetings</w:t>
            </w:r>
          </w:p>
          <w:p w:rsidR="00600ADB" w:rsidRDefault="00600ADB" w:rsidP="00C02E7F">
            <w:pPr>
              <w:rPr>
                <w:rFonts w:ascii="Arial" w:eastAsia="Arial" w:hAnsi="Arial" w:cs="Arial"/>
                <w:sz w:val="20"/>
                <w:szCs w:val="20"/>
              </w:rPr>
            </w:pPr>
            <w:r>
              <w:rPr>
                <w:rFonts w:ascii="Arial" w:eastAsia="Arial" w:hAnsi="Arial" w:cs="Arial"/>
                <w:sz w:val="20"/>
                <w:szCs w:val="20"/>
              </w:rPr>
              <w:t>Interviews with other Houses involved</w:t>
            </w:r>
          </w:p>
          <w:p w:rsidR="00600ADB" w:rsidRDefault="00600ADB" w:rsidP="00C02E7F">
            <w:pPr>
              <w:rPr>
                <w:rFonts w:ascii="Arial" w:eastAsia="Arial" w:hAnsi="Arial" w:cs="Arial"/>
                <w:sz w:val="20"/>
                <w:szCs w:val="20"/>
              </w:rPr>
            </w:pPr>
            <w:r>
              <w:rPr>
                <w:rFonts w:ascii="Arial" w:eastAsia="Arial" w:hAnsi="Arial" w:cs="Arial"/>
                <w:sz w:val="20"/>
                <w:szCs w:val="20"/>
              </w:rPr>
              <w:t>Addition of tools onto RANCH website</w:t>
            </w:r>
          </w:p>
          <w:p w:rsidR="00600ADB" w:rsidRDefault="00600ADB" w:rsidP="00C02E7F">
            <w:pPr>
              <w:rPr>
                <w:rFonts w:ascii="Arial" w:eastAsia="Arial" w:hAnsi="Arial" w:cs="Arial"/>
                <w:sz w:val="20"/>
                <w:szCs w:val="20"/>
              </w:rPr>
            </w:pPr>
          </w:p>
        </w:tc>
      </w:tr>
      <w:tr w:rsidR="00FA25D8" w:rsidTr="00C02E7F">
        <w:tc>
          <w:tcPr>
            <w:tcW w:w="4788" w:type="dxa"/>
          </w:tcPr>
          <w:p w:rsidR="00FA25D8" w:rsidRDefault="00324A3D" w:rsidP="00C02E7F">
            <w:pPr>
              <w:rPr>
                <w:rFonts w:ascii="Arial" w:eastAsia="Arial" w:hAnsi="Arial" w:cs="Arial"/>
                <w:sz w:val="20"/>
                <w:szCs w:val="20"/>
              </w:rPr>
            </w:pPr>
            <w:r>
              <w:rPr>
                <w:rFonts w:ascii="Arial" w:eastAsia="Arial" w:hAnsi="Arial" w:cs="Arial"/>
                <w:sz w:val="20"/>
                <w:szCs w:val="20"/>
              </w:rPr>
              <w:t>RANCH website Community Transport “Toolbox”</w:t>
            </w:r>
          </w:p>
        </w:tc>
        <w:tc>
          <w:tcPr>
            <w:tcW w:w="4788" w:type="dxa"/>
          </w:tcPr>
          <w:p w:rsidR="00FA25D8" w:rsidRDefault="00324A3D" w:rsidP="00C02E7F">
            <w:pPr>
              <w:rPr>
                <w:rFonts w:ascii="Arial" w:eastAsia="Arial" w:hAnsi="Arial" w:cs="Arial"/>
                <w:sz w:val="20"/>
                <w:szCs w:val="20"/>
              </w:rPr>
            </w:pPr>
            <w:r>
              <w:rPr>
                <w:rFonts w:ascii="Arial" w:eastAsia="Arial" w:hAnsi="Arial" w:cs="Arial"/>
                <w:sz w:val="20"/>
                <w:szCs w:val="20"/>
              </w:rPr>
              <w:t>Evaluate the quality, relevance and accessibility of this resource to potential users. Address any gaps identified.</w:t>
            </w:r>
          </w:p>
        </w:tc>
      </w:tr>
    </w:tbl>
    <w:p w:rsidR="00600ADB" w:rsidRDefault="00600ADB" w:rsidP="00600ADB">
      <w:pPr>
        <w:pStyle w:val="ListParagraph"/>
        <w:spacing w:after="0"/>
      </w:pPr>
    </w:p>
    <w:p w:rsidR="00440EA3" w:rsidRDefault="00440EA3"/>
    <w:p w:rsidR="00FA25D8" w:rsidRDefault="00FA25D8"/>
    <w:p w:rsidR="00FA25D8" w:rsidRDefault="00FA25D8"/>
    <w:p w:rsidR="00FA25D8" w:rsidRDefault="00FA25D8"/>
    <w:p w:rsidR="00FA25D8" w:rsidRDefault="00FA25D8"/>
    <w:p w:rsidR="00FA25D8" w:rsidRDefault="00FA25D8"/>
    <w:p w:rsidR="00FA25D8" w:rsidRDefault="00FA25D8"/>
    <w:p w:rsidR="00FA25D8" w:rsidRDefault="00FA25D8"/>
    <w:p w:rsidR="00FA25D8" w:rsidRDefault="00FA25D8"/>
    <w:p w:rsidR="00084185" w:rsidRDefault="00084185"/>
    <w:p w:rsidR="00426FB3" w:rsidRDefault="00426FB3">
      <w:pPr>
        <w:rPr>
          <w:b/>
          <w:i/>
        </w:rPr>
      </w:pPr>
      <w:r>
        <w:rPr>
          <w:b/>
          <w:i/>
        </w:rPr>
        <w:br w:type="page"/>
      </w:r>
    </w:p>
    <w:p w:rsidR="00A85F2E" w:rsidRDefault="00A85F2E">
      <w:pPr>
        <w:rPr>
          <w:b/>
          <w:i/>
        </w:rPr>
      </w:pPr>
      <w:r w:rsidRPr="00A85F2E">
        <w:rPr>
          <w:b/>
          <w:i/>
        </w:rPr>
        <w:lastRenderedPageBreak/>
        <w:t>Appendix 4</w:t>
      </w:r>
    </w:p>
    <w:p w:rsidR="00A85F2E" w:rsidRPr="00084185" w:rsidRDefault="00A85F2E" w:rsidP="00A85F2E">
      <w:pPr>
        <w:rPr>
          <w:b/>
          <w:color w:val="0F7382"/>
        </w:rPr>
      </w:pPr>
      <w:r w:rsidRPr="00084185">
        <w:rPr>
          <w:b/>
          <w:color w:val="0F7382"/>
        </w:rPr>
        <w:t>Services Offered</w:t>
      </w:r>
    </w:p>
    <w:p w:rsidR="00A85F2E" w:rsidRDefault="00A85F2E" w:rsidP="00A85F2E">
      <w:pPr>
        <w:rPr>
          <w:lang w:val="en-US"/>
        </w:rPr>
      </w:pPr>
      <w:r>
        <w:rPr>
          <w:lang w:val="en-US"/>
        </w:rPr>
        <w:t>Rushworth Community Taxi Service (RCTS) is initially offering two types of services, daily trips and event trips. Daily trips will run Monday to Friday, to and from local towns within a sixty kilometer radius. Event trips are to run weekends and public holiday periods to larger regional towns.</w:t>
      </w:r>
    </w:p>
    <w:p w:rsidR="00A85F2E" w:rsidRDefault="00A85F2E" w:rsidP="00A85F2E">
      <w:pPr>
        <w:rPr>
          <w:lang w:val="en-US"/>
        </w:rPr>
      </w:pPr>
      <w:r>
        <w:rPr>
          <w:lang w:val="en-US"/>
        </w:rPr>
        <w:t>Daily trips will be door to door pickup and drop off, as asking clients to walk to a designated pick up location is onerous for particular cliental.  An increase of five kilometers per return trip has been added to allow for door to door service. Project target is to offer two trips per day initially with capacity to provide more daily trips as requests for more services increase.</w:t>
      </w:r>
    </w:p>
    <w:tbl>
      <w:tblPr>
        <w:tblW w:w="6086" w:type="dxa"/>
        <w:tblLook w:val="04A0" w:firstRow="1" w:lastRow="0" w:firstColumn="1" w:lastColumn="0" w:noHBand="0" w:noVBand="1"/>
      </w:tblPr>
      <w:tblGrid>
        <w:gridCol w:w="1408"/>
        <w:gridCol w:w="952"/>
        <w:gridCol w:w="986"/>
        <w:gridCol w:w="1180"/>
        <w:gridCol w:w="1560"/>
      </w:tblGrid>
      <w:tr w:rsidR="00A85F2E" w:rsidRPr="00F64476" w:rsidTr="00C02E7F">
        <w:trPr>
          <w:trHeight w:val="540"/>
        </w:trPr>
        <w:tc>
          <w:tcPr>
            <w:tcW w:w="6086" w:type="dxa"/>
            <w:gridSpan w:val="5"/>
            <w:tcBorders>
              <w:top w:val="single" w:sz="8" w:space="0" w:color="auto"/>
              <w:left w:val="single" w:sz="8" w:space="0" w:color="auto"/>
              <w:bottom w:val="nil"/>
              <w:right w:val="single" w:sz="8" w:space="0" w:color="000000"/>
            </w:tcBorders>
            <w:shd w:val="clear" w:color="auto" w:fill="auto"/>
            <w:noWrap/>
            <w:vAlign w:val="center"/>
            <w:hideMark/>
          </w:tcPr>
          <w:p w:rsidR="00A85F2E" w:rsidRPr="00F64476" w:rsidRDefault="00A85F2E" w:rsidP="00C02E7F">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Rushworth Community Taxi Service (1 client per trip)</w:t>
            </w:r>
          </w:p>
        </w:tc>
      </w:tr>
      <w:tr w:rsidR="00A85F2E" w:rsidRPr="00F64476" w:rsidTr="00C02E7F">
        <w:trPr>
          <w:trHeight w:val="255"/>
        </w:trPr>
        <w:tc>
          <w:tcPr>
            <w:tcW w:w="1408"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A85F2E" w:rsidRPr="00F64476" w:rsidRDefault="00A85F2E" w:rsidP="00C02E7F">
            <w:pPr>
              <w:spacing w:after="0" w:line="240" w:lineRule="auto"/>
              <w:jc w:val="center"/>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Rushworth Outbound</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5F2E" w:rsidRPr="00F64476" w:rsidRDefault="00A85F2E" w:rsidP="00C02E7F">
            <w:pPr>
              <w:spacing w:after="0" w:line="240" w:lineRule="auto"/>
              <w:jc w:val="center"/>
              <w:rPr>
                <w:rFonts w:ascii="Calibri" w:eastAsia="Times New Roman" w:hAnsi="Calibri" w:cs="Calibri"/>
                <w:color w:val="000000"/>
                <w:lang w:eastAsia="en-AU"/>
              </w:rPr>
            </w:pPr>
            <w:r w:rsidRPr="00F64476">
              <w:rPr>
                <w:rFonts w:ascii="Calibri" w:eastAsia="Times New Roman" w:hAnsi="Calibri" w:cs="Calibri"/>
                <w:color w:val="000000"/>
                <w:lang w:eastAsia="en-AU"/>
              </w:rPr>
              <w:t>Running Cost</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5F2E" w:rsidRPr="00F64476" w:rsidRDefault="00A85F2E" w:rsidP="00C02E7F">
            <w:pPr>
              <w:spacing w:after="0" w:line="240" w:lineRule="auto"/>
              <w:jc w:val="center"/>
              <w:rPr>
                <w:rFonts w:ascii="Calibri" w:eastAsia="Times New Roman" w:hAnsi="Calibri" w:cs="Calibri"/>
                <w:color w:val="000000"/>
                <w:lang w:eastAsia="en-AU"/>
              </w:rPr>
            </w:pPr>
            <w:r w:rsidRPr="00F64476">
              <w:rPr>
                <w:rFonts w:ascii="Calibri" w:eastAsia="Times New Roman" w:hAnsi="Calibri" w:cs="Calibri"/>
                <w:color w:val="000000"/>
                <w:lang w:eastAsia="en-AU"/>
              </w:rPr>
              <w:t>Distance return km</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5F2E" w:rsidRPr="00F64476" w:rsidRDefault="00A85F2E" w:rsidP="00C02E7F">
            <w:pPr>
              <w:spacing w:after="0" w:line="240" w:lineRule="auto"/>
              <w:jc w:val="center"/>
              <w:rPr>
                <w:rFonts w:ascii="Calibri" w:eastAsia="Times New Roman" w:hAnsi="Calibri" w:cs="Calibri"/>
                <w:color w:val="000000"/>
                <w:lang w:eastAsia="en-AU"/>
              </w:rPr>
            </w:pPr>
            <w:r w:rsidRPr="00F64476">
              <w:rPr>
                <w:rFonts w:ascii="Calibri" w:eastAsia="Times New Roman" w:hAnsi="Calibri" w:cs="Calibri"/>
                <w:color w:val="000000"/>
                <w:lang w:eastAsia="en-AU"/>
              </w:rPr>
              <w:t>Running cost per trip</w:t>
            </w:r>
          </w:p>
        </w:tc>
        <w:tc>
          <w:tcPr>
            <w:tcW w:w="156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A85F2E" w:rsidRPr="00F64476" w:rsidRDefault="00A85F2E" w:rsidP="00C02E7F">
            <w:pPr>
              <w:spacing w:after="0" w:line="240" w:lineRule="auto"/>
              <w:jc w:val="center"/>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Minimum charge per trip</w:t>
            </w:r>
          </w:p>
        </w:tc>
      </w:tr>
      <w:tr w:rsidR="00A85F2E" w:rsidRPr="00F64476" w:rsidTr="00C02E7F">
        <w:trPr>
          <w:trHeight w:val="585"/>
        </w:trPr>
        <w:tc>
          <w:tcPr>
            <w:tcW w:w="1408" w:type="dxa"/>
            <w:vMerge/>
            <w:tcBorders>
              <w:top w:val="single" w:sz="4" w:space="0" w:color="auto"/>
              <w:left w:val="single" w:sz="8" w:space="0" w:color="auto"/>
              <w:bottom w:val="single" w:sz="4" w:space="0" w:color="auto"/>
              <w:right w:val="single" w:sz="4" w:space="0" w:color="auto"/>
            </w:tcBorders>
            <w:vAlign w:val="center"/>
            <w:hideMark/>
          </w:tcPr>
          <w:p w:rsidR="00A85F2E" w:rsidRPr="00F64476" w:rsidRDefault="00A85F2E" w:rsidP="00C02E7F">
            <w:pPr>
              <w:spacing w:after="0" w:line="240" w:lineRule="auto"/>
              <w:rPr>
                <w:rFonts w:ascii="Arial" w:eastAsia="Times New Roman" w:hAnsi="Arial" w:cs="Arial"/>
                <w:color w:val="000000"/>
                <w:sz w:val="20"/>
                <w:szCs w:val="20"/>
                <w:lang w:eastAsia="en-AU"/>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A85F2E" w:rsidRPr="00F64476" w:rsidRDefault="00A85F2E" w:rsidP="00C02E7F">
            <w:pPr>
              <w:spacing w:after="0" w:line="240" w:lineRule="auto"/>
              <w:rPr>
                <w:rFonts w:ascii="Calibri" w:eastAsia="Times New Roman" w:hAnsi="Calibri" w:cs="Calibri"/>
                <w:color w:val="000000"/>
                <w:lang w:eastAsia="en-AU"/>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A85F2E" w:rsidRPr="00F64476" w:rsidRDefault="00A85F2E" w:rsidP="00C02E7F">
            <w:pPr>
              <w:spacing w:after="0" w:line="240" w:lineRule="auto"/>
              <w:rPr>
                <w:rFonts w:ascii="Calibri" w:eastAsia="Times New Roman" w:hAnsi="Calibri" w:cs="Calibri"/>
                <w:color w:val="000000"/>
                <w:lang w:eastAsia="en-AU"/>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A85F2E" w:rsidRPr="00F64476" w:rsidRDefault="00A85F2E" w:rsidP="00C02E7F">
            <w:pPr>
              <w:spacing w:after="0" w:line="240" w:lineRule="auto"/>
              <w:rPr>
                <w:rFonts w:ascii="Calibri" w:eastAsia="Times New Roman" w:hAnsi="Calibri" w:cs="Calibri"/>
                <w:color w:val="000000"/>
                <w:lang w:eastAsia="en-AU"/>
              </w:rPr>
            </w:pPr>
          </w:p>
        </w:tc>
        <w:tc>
          <w:tcPr>
            <w:tcW w:w="1560" w:type="dxa"/>
            <w:vMerge/>
            <w:tcBorders>
              <w:top w:val="single" w:sz="4" w:space="0" w:color="auto"/>
              <w:left w:val="single" w:sz="4" w:space="0" w:color="auto"/>
              <w:bottom w:val="single" w:sz="4" w:space="0" w:color="auto"/>
              <w:right w:val="single" w:sz="8" w:space="0" w:color="auto"/>
            </w:tcBorders>
            <w:vAlign w:val="center"/>
            <w:hideMark/>
          </w:tcPr>
          <w:p w:rsidR="00A85F2E" w:rsidRPr="00F64476" w:rsidRDefault="00A85F2E" w:rsidP="00C02E7F">
            <w:pPr>
              <w:spacing w:after="0" w:line="240" w:lineRule="auto"/>
              <w:rPr>
                <w:rFonts w:ascii="Arial" w:eastAsia="Times New Roman" w:hAnsi="Arial" w:cs="Arial"/>
                <w:color w:val="000000"/>
                <w:sz w:val="20"/>
                <w:szCs w:val="20"/>
                <w:lang w:eastAsia="en-AU"/>
              </w:rPr>
            </w:pPr>
          </w:p>
        </w:tc>
      </w:tr>
      <w:tr w:rsidR="00A85F2E" w:rsidRPr="00F64476" w:rsidTr="00C02E7F">
        <w:trPr>
          <w:trHeight w:val="300"/>
        </w:trPr>
        <w:tc>
          <w:tcPr>
            <w:tcW w:w="1408" w:type="dxa"/>
            <w:tcBorders>
              <w:top w:val="nil"/>
              <w:left w:val="single" w:sz="8" w:space="0" w:color="auto"/>
              <w:bottom w:val="nil"/>
              <w:right w:val="single" w:sz="4" w:space="0" w:color="auto"/>
            </w:tcBorders>
            <w:shd w:val="clear" w:color="auto" w:fill="auto"/>
            <w:noWrap/>
            <w:vAlign w:val="bottom"/>
            <w:hideMark/>
          </w:tcPr>
          <w:p w:rsidR="00A85F2E" w:rsidRPr="00F64476" w:rsidRDefault="00A85F2E" w:rsidP="00C02E7F">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Stanhope</w:t>
            </w:r>
          </w:p>
        </w:tc>
        <w:tc>
          <w:tcPr>
            <w:tcW w:w="952" w:type="dxa"/>
            <w:tcBorders>
              <w:top w:val="nil"/>
              <w:left w:val="nil"/>
              <w:bottom w:val="nil"/>
              <w:right w:val="nil"/>
            </w:tcBorders>
            <w:shd w:val="clear" w:color="auto" w:fill="auto"/>
            <w:noWrap/>
            <w:vAlign w:val="bottom"/>
            <w:hideMark/>
          </w:tcPr>
          <w:p w:rsidR="00A85F2E" w:rsidRPr="00F64476" w:rsidRDefault="00A85F2E" w:rsidP="00C02E7F">
            <w:pPr>
              <w:spacing w:after="0" w:line="240" w:lineRule="auto"/>
              <w:jc w:val="right"/>
              <w:rPr>
                <w:rFonts w:ascii="Calibri" w:eastAsia="Times New Roman" w:hAnsi="Calibri" w:cs="Calibri"/>
                <w:color w:val="000000"/>
                <w:lang w:eastAsia="en-AU"/>
              </w:rPr>
            </w:pPr>
            <w:r w:rsidRPr="00F64476">
              <w:rPr>
                <w:rFonts w:ascii="Calibri" w:eastAsia="Times New Roman" w:hAnsi="Calibri" w:cs="Calibri"/>
                <w:color w:val="000000"/>
                <w:lang w:eastAsia="en-AU"/>
              </w:rPr>
              <w:t>0.95</w:t>
            </w:r>
          </w:p>
        </w:tc>
        <w:tc>
          <w:tcPr>
            <w:tcW w:w="986" w:type="dxa"/>
            <w:tcBorders>
              <w:top w:val="single" w:sz="4" w:space="0" w:color="auto"/>
              <w:left w:val="single" w:sz="4" w:space="0" w:color="auto"/>
              <w:bottom w:val="nil"/>
              <w:right w:val="single" w:sz="4" w:space="0" w:color="auto"/>
            </w:tcBorders>
            <w:shd w:val="clear" w:color="auto" w:fill="auto"/>
            <w:noWrap/>
            <w:vAlign w:val="bottom"/>
            <w:hideMark/>
          </w:tcPr>
          <w:p w:rsidR="00A85F2E" w:rsidRPr="00F64476" w:rsidRDefault="00A85F2E" w:rsidP="00C02E7F">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41</w:t>
            </w:r>
          </w:p>
        </w:tc>
        <w:tc>
          <w:tcPr>
            <w:tcW w:w="1180" w:type="dxa"/>
            <w:tcBorders>
              <w:top w:val="nil"/>
              <w:left w:val="nil"/>
              <w:bottom w:val="nil"/>
              <w:right w:val="nil"/>
            </w:tcBorders>
            <w:shd w:val="clear" w:color="auto" w:fill="auto"/>
            <w:noWrap/>
            <w:vAlign w:val="bottom"/>
            <w:hideMark/>
          </w:tcPr>
          <w:p w:rsidR="00A85F2E" w:rsidRPr="00F64476" w:rsidRDefault="00A85F2E" w:rsidP="00C02E7F">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xml:space="preserve"> $    34.20 </w:t>
            </w:r>
          </w:p>
        </w:tc>
        <w:tc>
          <w:tcPr>
            <w:tcW w:w="1560" w:type="dxa"/>
            <w:tcBorders>
              <w:top w:val="single" w:sz="4" w:space="0" w:color="auto"/>
              <w:left w:val="single" w:sz="4" w:space="0" w:color="auto"/>
              <w:bottom w:val="nil"/>
              <w:right w:val="single" w:sz="8" w:space="0" w:color="auto"/>
            </w:tcBorders>
            <w:shd w:val="clear" w:color="auto" w:fill="auto"/>
            <w:noWrap/>
            <w:vAlign w:val="bottom"/>
            <w:hideMark/>
          </w:tcPr>
          <w:p w:rsidR="00A85F2E" w:rsidRPr="00F64476" w:rsidRDefault="00A85F2E" w:rsidP="00C02E7F">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xml:space="preserve"> $    35.00 </w:t>
            </w:r>
          </w:p>
        </w:tc>
      </w:tr>
      <w:tr w:rsidR="00A85F2E" w:rsidRPr="00F64476" w:rsidTr="00C02E7F">
        <w:trPr>
          <w:trHeight w:val="300"/>
        </w:trPr>
        <w:tc>
          <w:tcPr>
            <w:tcW w:w="1408" w:type="dxa"/>
            <w:tcBorders>
              <w:top w:val="nil"/>
              <w:left w:val="single" w:sz="8" w:space="0" w:color="auto"/>
              <w:bottom w:val="nil"/>
              <w:right w:val="single" w:sz="4" w:space="0" w:color="auto"/>
            </w:tcBorders>
            <w:shd w:val="clear" w:color="auto" w:fill="auto"/>
            <w:noWrap/>
            <w:vAlign w:val="bottom"/>
            <w:hideMark/>
          </w:tcPr>
          <w:p w:rsidR="00A85F2E" w:rsidRPr="00F64476" w:rsidRDefault="00A85F2E" w:rsidP="00C02E7F">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Colbinabbin</w:t>
            </w:r>
          </w:p>
        </w:tc>
        <w:tc>
          <w:tcPr>
            <w:tcW w:w="952" w:type="dxa"/>
            <w:tcBorders>
              <w:top w:val="nil"/>
              <w:left w:val="nil"/>
              <w:bottom w:val="nil"/>
              <w:right w:val="nil"/>
            </w:tcBorders>
            <w:shd w:val="clear" w:color="auto" w:fill="auto"/>
            <w:noWrap/>
            <w:vAlign w:val="bottom"/>
            <w:hideMark/>
          </w:tcPr>
          <w:p w:rsidR="00A85F2E" w:rsidRPr="00F64476" w:rsidRDefault="00A85F2E" w:rsidP="00C02E7F">
            <w:pPr>
              <w:spacing w:after="0" w:line="240" w:lineRule="auto"/>
              <w:jc w:val="right"/>
              <w:rPr>
                <w:rFonts w:ascii="Calibri" w:eastAsia="Times New Roman" w:hAnsi="Calibri" w:cs="Calibri"/>
                <w:color w:val="000000"/>
                <w:lang w:eastAsia="en-AU"/>
              </w:rPr>
            </w:pPr>
            <w:r w:rsidRPr="00F64476">
              <w:rPr>
                <w:rFonts w:ascii="Calibri" w:eastAsia="Times New Roman" w:hAnsi="Calibri" w:cs="Calibri"/>
                <w:color w:val="000000"/>
                <w:lang w:eastAsia="en-AU"/>
              </w:rPr>
              <w:t>0.95</w:t>
            </w:r>
          </w:p>
        </w:tc>
        <w:tc>
          <w:tcPr>
            <w:tcW w:w="986" w:type="dxa"/>
            <w:tcBorders>
              <w:top w:val="nil"/>
              <w:left w:val="single" w:sz="4" w:space="0" w:color="auto"/>
              <w:bottom w:val="nil"/>
              <w:right w:val="single" w:sz="4" w:space="0" w:color="auto"/>
            </w:tcBorders>
            <w:shd w:val="clear" w:color="auto" w:fill="auto"/>
            <w:noWrap/>
            <w:vAlign w:val="bottom"/>
            <w:hideMark/>
          </w:tcPr>
          <w:p w:rsidR="00A85F2E" w:rsidRPr="00F64476" w:rsidRDefault="00A85F2E" w:rsidP="00C02E7F">
            <w:pPr>
              <w:spacing w:after="0" w:line="240" w:lineRule="auto"/>
              <w:jc w:val="right"/>
              <w:rPr>
                <w:rFonts w:ascii="Calibri" w:eastAsia="Times New Roman" w:hAnsi="Calibri" w:cs="Calibri"/>
                <w:color w:val="000000"/>
                <w:lang w:eastAsia="en-AU"/>
              </w:rPr>
            </w:pPr>
            <w:r w:rsidRPr="00F64476">
              <w:rPr>
                <w:rFonts w:ascii="Calibri" w:eastAsia="Times New Roman" w:hAnsi="Calibri" w:cs="Calibri"/>
                <w:color w:val="000000"/>
                <w:lang w:eastAsia="en-AU"/>
              </w:rPr>
              <w:t>42</w:t>
            </w:r>
          </w:p>
        </w:tc>
        <w:tc>
          <w:tcPr>
            <w:tcW w:w="1180" w:type="dxa"/>
            <w:tcBorders>
              <w:top w:val="nil"/>
              <w:left w:val="nil"/>
              <w:bottom w:val="nil"/>
              <w:right w:val="nil"/>
            </w:tcBorders>
            <w:shd w:val="clear" w:color="auto" w:fill="auto"/>
            <w:noWrap/>
            <w:vAlign w:val="bottom"/>
            <w:hideMark/>
          </w:tcPr>
          <w:p w:rsidR="00A85F2E" w:rsidRPr="00F64476" w:rsidRDefault="00A85F2E" w:rsidP="00C02E7F">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xml:space="preserve"> $    39.90 </w:t>
            </w:r>
          </w:p>
        </w:tc>
        <w:tc>
          <w:tcPr>
            <w:tcW w:w="1560" w:type="dxa"/>
            <w:tcBorders>
              <w:top w:val="nil"/>
              <w:left w:val="single" w:sz="4" w:space="0" w:color="auto"/>
              <w:bottom w:val="nil"/>
              <w:right w:val="single" w:sz="8" w:space="0" w:color="auto"/>
            </w:tcBorders>
            <w:shd w:val="clear" w:color="auto" w:fill="auto"/>
            <w:noWrap/>
            <w:vAlign w:val="bottom"/>
            <w:hideMark/>
          </w:tcPr>
          <w:p w:rsidR="00A85F2E" w:rsidRPr="00F64476" w:rsidRDefault="00A85F2E" w:rsidP="00C02E7F">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xml:space="preserve"> $    40.00 </w:t>
            </w:r>
          </w:p>
        </w:tc>
      </w:tr>
      <w:tr w:rsidR="00A85F2E" w:rsidRPr="00F64476" w:rsidTr="00C02E7F">
        <w:trPr>
          <w:trHeight w:val="300"/>
        </w:trPr>
        <w:tc>
          <w:tcPr>
            <w:tcW w:w="1408" w:type="dxa"/>
            <w:tcBorders>
              <w:top w:val="nil"/>
              <w:left w:val="single" w:sz="8" w:space="0" w:color="auto"/>
              <w:bottom w:val="nil"/>
              <w:right w:val="single" w:sz="4" w:space="0" w:color="auto"/>
            </w:tcBorders>
            <w:shd w:val="clear" w:color="auto" w:fill="auto"/>
            <w:noWrap/>
            <w:vAlign w:val="bottom"/>
            <w:hideMark/>
          </w:tcPr>
          <w:p w:rsidR="00A85F2E" w:rsidRPr="00F64476" w:rsidRDefault="00A85F2E" w:rsidP="00C02E7F">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Murchison</w:t>
            </w:r>
          </w:p>
        </w:tc>
        <w:tc>
          <w:tcPr>
            <w:tcW w:w="952" w:type="dxa"/>
            <w:tcBorders>
              <w:top w:val="nil"/>
              <w:left w:val="nil"/>
              <w:bottom w:val="nil"/>
              <w:right w:val="nil"/>
            </w:tcBorders>
            <w:shd w:val="clear" w:color="auto" w:fill="auto"/>
            <w:noWrap/>
            <w:vAlign w:val="bottom"/>
            <w:hideMark/>
          </w:tcPr>
          <w:p w:rsidR="00A85F2E" w:rsidRPr="00F64476" w:rsidRDefault="00A85F2E" w:rsidP="00C02E7F">
            <w:pPr>
              <w:spacing w:after="0" w:line="240" w:lineRule="auto"/>
              <w:jc w:val="right"/>
              <w:rPr>
                <w:rFonts w:ascii="Calibri" w:eastAsia="Times New Roman" w:hAnsi="Calibri" w:cs="Calibri"/>
                <w:color w:val="000000"/>
                <w:lang w:eastAsia="en-AU"/>
              </w:rPr>
            </w:pPr>
            <w:r w:rsidRPr="00F64476">
              <w:rPr>
                <w:rFonts w:ascii="Calibri" w:eastAsia="Times New Roman" w:hAnsi="Calibri" w:cs="Calibri"/>
                <w:color w:val="000000"/>
                <w:lang w:eastAsia="en-AU"/>
              </w:rPr>
              <w:t>0.95</w:t>
            </w:r>
          </w:p>
        </w:tc>
        <w:tc>
          <w:tcPr>
            <w:tcW w:w="986" w:type="dxa"/>
            <w:tcBorders>
              <w:top w:val="nil"/>
              <w:left w:val="single" w:sz="4" w:space="0" w:color="auto"/>
              <w:bottom w:val="nil"/>
              <w:right w:val="single" w:sz="4" w:space="0" w:color="auto"/>
            </w:tcBorders>
            <w:shd w:val="clear" w:color="auto" w:fill="auto"/>
            <w:noWrap/>
            <w:vAlign w:val="bottom"/>
            <w:hideMark/>
          </w:tcPr>
          <w:p w:rsidR="00A85F2E" w:rsidRPr="00F64476" w:rsidRDefault="00A85F2E" w:rsidP="00C02E7F">
            <w:pPr>
              <w:spacing w:after="0" w:line="240" w:lineRule="auto"/>
              <w:jc w:val="right"/>
              <w:rPr>
                <w:rFonts w:ascii="Calibri" w:eastAsia="Times New Roman" w:hAnsi="Calibri" w:cs="Calibri"/>
                <w:color w:val="000000"/>
                <w:lang w:eastAsia="en-AU"/>
              </w:rPr>
            </w:pPr>
            <w:r w:rsidRPr="00F64476">
              <w:rPr>
                <w:rFonts w:ascii="Calibri" w:eastAsia="Times New Roman" w:hAnsi="Calibri" w:cs="Calibri"/>
                <w:color w:val="000000"/>
                <w:lang w:eastAsia="en-AU"/>
              </w:rPr>
              <w:t>44</w:t>
            </w:r>
          </w:p>
        </w:tc>
        <w:tc>
          <w:tcPr>
            <w:tcW w:w="1180" w:type="dxa"/>
            <w:tcBorders>
              <w:top w:val="nil"/>
              <w:left w:val="nil"/>
              <w:bottom w:val="nil"/>
              <w:right w:val="nil"/>
            </w:tcBorders>
            <w:shd w:val="clear" w:color="auto" w:fill="auto"/>
            <w:noWrap/>
            <w:vAlign w:val="bottom"/>
            <w:hideMark/>
          </w:tcPr>
          <w:p w:rsidR="00A85F2E" w:rsidRPr="00F64476" w:rsidRDefault="00A85F2E" w:rsidP="00C02E7F">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xml:space="preserve"> $    41.80 </w:t>
            </w:r>
          </w:p>
        </w:tc>
        <w:tc>
          <w:tcPr>
            <w:tcW w:w="1560" w:type="dxa"/>
            <w:tcBorders>
              <w:top w:val="nil"/>
              <w:left w:val="single" w:sz="4" w:space="0" w:color="auto"/>
              <w:bottom w:val="nil"/>
              <w:right w:val="single" w:sz="8" w:space="0" w:color="auto"/>
            </w:tcBorders>
            <w:shd w:val="clear" w:color="auto" w:fill="auto"/>
            <w:noWrap/>
            <w:vAlign w:val="bottom"/>
            <w:hideMark/>
          </w:tcPr>
          <w:p w:rsidR="00A85F2E" w:rsidRPr="00F64476" w:rsidRDefault="00A85F2E" w:rsidP="00C02E7F">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xml:space="preserve"> $    42.00 </w:t>
            </w:r>
          </w:p>
        </w:tc>
      </w:tr>
      <w:tr w:rsidR="00A85F2E" w:rsidRPr="00F64476" w:rsidTr="00C02E7F">
        <w:trPr>
          <w:trHeight w:val="300"/>
        </w:trPr>
        <w:tc>
          <w:tcPr>
            <w:tcW w:w="1408" w:type="dxa"/>
            <w:tcBorders>
              <w:top w:val="nil"/>
              <w:left w:val="single" w:sz="8" w:space="0" w:color="auto"/>
              <w:bottom w:val="nil"/>
              <w:right w:val="single" w:sz="4" w:space="0" w:color="auto"/>
            </w:tcBorders>
            <w:shd w:val="clear" w:color="auto" w:fill="auto"/>
            <w:noWrap/>
            <w:vAlign w:val="bottom"/>
            <w:hideMark/>
          </w:tcPr>
          <w:p w:rsidR="00A85F2E" w:rsidRPr="00F64476" w:rsidRDefault="00A85F2E" w:rsidP="00C02E7F">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Tatura</w:t>
            </w:r>
          </w:p>
        </w:tc>
        <w:tc>
          <w:tcPr>
            <w:tcW w:w="952" w:type="dxa"/>
            <w:tcBorders>
              <w:top w:val="nil"/>
              <w:left w:val="nil"/>
              <w:bottom w:val="nil"/>
              <w:right w:val="nil"/>
            </w:tcBorders>
            <w:shd w:val="clear" w:color="auto" w:fill="auto"/>
            <w:noWrap/>
            <w:vAlign w:val="bottom"/>
            <w:hideMark/>
          </w:tcPr>
          <w:p w:rsidR="00A85F2E" w:rsidRPr="00F64476" w:rsidRDefault="00A85F2E" w:rsidP="00C02E7F">
            <w:pPr>
              <w:spacing w:after="0" w:line="240" w:lineRule="auto"/>
              <w:jc w:val="right"/>
              <w:rPr>
                <w:rFonts w:ascii="Calibri" w:eastAsia="Times New Roman" w:hAnsi="Calibri" w:cs="Calibri"/>
                <w:color w:val="000000"/>
                <w:lang w:eastAsia="en-AU"/>
              </w:rPr>
            </w:pPr>
            <w:r w:rsidRPr="00F64476">
              <w:rPr>
                <w:rFonts w:ascii="Calibri" w:eastAsia="Times New Roman" w:hAnsi="Calibri" w:cs="Calibri"/>
                <w:color w:val="000000"/>
                <w:lang w:eastAsia="en-AU"/>
              </w:rPr>
              <w:t>0.95</w:t>
            </w:r>
          </w:p>
        </w:tc>
        <w:tc>
          <w:tcPr>
            <w:tcW w:w="986" w:type="dxa"/>
            <w:tcBorders>
              <w:top w:val="nil"/>
              <w:left w:val="single" w:sz="4" w:space="0" w:color="auto"/>
              <w:bottom w:val="nil"/>
              <w:right w:val="single" w:sz="4" w:space="0" w:color="auto"/>
            </w:tcBorders>
            <w:shd w:val="clear" w:color="auto" w:fill="auto"/>
            <w:noWrap/>
            <w:vAlign w:val="bottom"/>
            <w:hideMark/>
          </w:tcPr>
          <w:p w:rsidR="00A85F2E" w:rsidRPr="00F64476" w:rsidRDefault="00A85F2E" w:rsidP="00C02E7F">
            <w:pPr>
              <w:spacing w:after="0" w:line="240" w:lineRule="auto"/>
              <w:jc w:val="right"/>
              <w:rPr>
                <w:rFonts w:ascii="Calibri" w:eastAsia="Times New Roman" w:hAnsi="Calibri" w:cs="Calibri"/>
                <w:color w:val="000000"/>
                <w:lang w:eastAsia="en-AU"/>
              </w:rPr>
            </w:pPr>
            <w:r w:rsidRPr="00F64476">
              <w:rPr>
                <w:rFonts w:ascii="Calibri" w:eastAsia="Times New Roman" w:hAnsi="Calibri" w:cs="Calibri"/>
                <w:color w:val="000000"/>
                <w:lang w:eastAsia="en-AU"/>
              </w:rPr>
              <w:t>58</w:t>
            </w:r>
          </w:p>
        </w:tc>
        <w:tc>
          <w:tcPr>
            <w:tcW w:w="1180" w:type="dxa"/>
            <w:tcBorders>
              <w:top w:val="nil"/>
              <w:left w:val="nil"/>
              <w:bottom w:val="nil"/>
              <w:right w:val="nil"/>
            </w:tcBorders>
            <w:shd w:val="clear" w:color="auto" w:fill="auto"/>
            <w:noWrap/>
            <w:vAlign w:val="bottom"/>
            <w:hideMark/>
          </w:tcPr>
          <w:p w:rsidR="00A85F2E" w:rsidRPr="00F64476" w:rsidRDefault="00A85F2E" w:rsidP="00C02E7F">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xml:space="preserve"> $    55.10 </w:t>
            </w:r>
          </w:p>
        </w:tc>
        <w:tc>
          <w:tcPr>
            <w:tcW w:w="1560" w:type="dxa"/>
            <w:tcBorders>
              <w:top w:val="nil"/>
              <w:left w:val="single" w:sz="4" w:space="0" w:color="auto"/>
              <w:bottom w:val="nil"/>
              <w:right w:val="single" w:sz="8" w:space="0" w:color="auto"/>
            </w:tcBorders>
            <w:shd w:val="clear" w:color="auto" w:fill="auto"/>
            <w:noWrap/>
            <w:vAlign w:val="bottom"/>
            <w:hideMark/>
          </w:tcPr>
          <w:p w:rsidR="00A85F2E" w:rsidRPr="00F64476" w:rsidRDefault="00A85F2E" w:rsidP="00C02E7F">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xml:space="preserve"> $    56.00 </w:t>
            </w:r>
          </w:p>
        </w:tc>
      </w:tr>
      <w:tr w:rsidR="00A85F2E" w:rsidRPr="00F64476" w:rsidTr="00C02E7F">
        <w:trPr>
          <w:trHeight w:val="300"/>
        </w:trPr>
        <w:tc>
          <w:tcPr>
            <w:tcW w:w="1408" w:type="dxa"/>
            <w:tcBorders>
              <w:top w:val="nil"/>
              <w:left w:val="single" w:sz="8" w:space="0" w:color="auto"/>
              <w:bottom w:val="nil"/>
              <w:right w:val="single" w:sz="4" w:space="0" w:color="auto"/>
            </w:tcBorders>
            <w:shd w:val="clear" w:color="auto" w:fill="auto"/>
            <w:noWrap/>
            <w:vAlign w:val="bottom"/>
            <w:hideMark/>
          </w:tcPr>
          <w:p w:rsidR="00A85F2E" w:rsidRPr="00F64476" w:rsidRDefault="00A85F2E" w:rsidP="00C02E7F">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Kyabram</w:t>
            </w:r>
          </w:p>
        </w:tc>
        <w:tc>
          <w:tcPr>
            <w:tcW w:w="952" w:type="dxa"/>
            <w:tcBorders>
              <w:top w:val="nil"/>
              <w:left w:val="nil"/>
              <w:bottom w:val="nil"/>
              <w:right w:val="nil"/>
            </w:tcBorders>
            <w:shd w:val="clear" w:color="auto" w:fill="auto"/>
            <w:noWrap/>
            <w:vAlign w:val="bottom"/>
            <w:hideMark/>
          </w:tcPr>
          <w:p w:rsidR="00A85F2E" w:rsidRPr="00F64476" w:rsidRDefault="00A85F2E" w:rsidP="00C02E7F">
            <w:pPr>
              <w:spacing w:after="0" w:line="240" w:lineRule="auto"/>
              <w:jc w:val="right"/>
              <w:rPr>
                <w:rFonts w:ascii="Calibri" w:eastAsia="Times New Roman" w:hAnsi="Calibri" w:cs="Calibri"/>
                <w:color w:val="000000"/>
                <w:lang w:eastAsia="en-AU"/>
              </w:rPr>
            </w:pPr>
            <w:r w:rsidRPr="00F64476">
              <w:rPr>
                <w:rFonts w:ascii="Calibri" w:eastAsia="Times New Roman" w:hAnsi="Calibri" w:cs="Calibri"/>
                <w:color w:val="000000"/>
                <w:lang w:eastAsia="en-AU"/>
              </w:rPr>
              <w:t>0.95</w:t>
            </w:r>
          </w:p>
        </w:tc>
        <w:tc>
          <w:tcPr>
            <w:tcW w:w="986" w:type="dxa"/>
            <w:tcBorders>
              <w:top w:val="nil"/>
              <w:left w:val="single" w:sz="4" w:space="0" w:color="auto"/>
              <w:bottom w:val="nil"/>
              <w:right w:val="single" w:sz="4" w:space="0" w:color="auto"/>
            </w:tcBorders>
            <w:shd w:val="clear" w:color="auto" w:fill="auto"/>
            <w:noWrap/>
            <w:vAlign w:val="bottom"/>
            <w:hideMark/>
          </w:tcPr>
          <w:p w:rsidR="00A85F2E" w:rsidRPr="00F64476" w:rsidRDefault="00A85F2E" w:rsidP="00C02E7F">
            <w:pPr>
              <w:spacing w:after="0" w:line="240" w:lineRule="auto"/>
              <w:jc w:val="right"/>
              <w:rPr>
                <w:rFonts w:ascii="Calibri" w:eastAsia="Times New Roman" w:hAnsi="Calibri" w:cs="Calibri"/>
                <w:color w:val="000000"/>
                <w:lang w:eastAsia="en-AU"/>
              </w:rPr>
            </w:pPr>
            <w:r w:rsidRPr="00F64476">
              <w:rPr>
                <w:rFonts w:ascii="Calibri" w:eastAsia="Times New Roman" w:hAnsi="Calibri" w:cs="Calibri"/>
                <w:color w:val="000000"/>
                <w:lang w:eastAsia="en-AU"/>
              </w:rPr>
              <w:t>68</w:t>
            </w:r>
          </w:p>
        </w:tc>
        <w:tc>
          <w:tcPr>
            <w:tcW w:w="1180" w:type="dxa"/>
            <w:tcBorders>
              <w:top w:val="nil"/>
              <w:left w:val="nil"/>
              <w:bottom w:val="nil"/>
              <w:right w:val="nil"/>
            </w:tcBorders>
            <w:shd w:val="clear" w:color="auto" w:fill="auto"/>
            <w:noWrap/>
            <w:vAlign w:val="bottom"/>
            <w:hideMark/>
          </w:tcPr>
          <w:p w:rsidR="00A85F2E" w:rsidRPr="00F64476" w:rsidRDefault="00A85F2E" w:rsidP="00C02E7F">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xml:space="preserve"> $    64.60 </w:t>
            </w:r>
          </w:p>
        </w:tc>
        <w:tc>
          <w:tcPr>
            <w:tcW w:w="1560" w:type="dxa"/>
            <w:tcBorders>
              <w:top w:val="nil"/>
              <w:left w:val="single" w:sz="4" w:space="0" w:color="auto"/>
              <w:bottom w:val="nil"/>
              <w:right w:val="single" w:sz="8" w:space="0" w:color="auto"/>
            </w:tcBorders>
            <w:shd w:val="clear" w:color="auto" w:fill="auto"/>
            <w:noWrap/>
            <w:vAlign w:val="bottom"/>
            <w:hideMark/>
          </w:tcPr>
          <w:p w:rsidR="00A85F2E" w:rsidRPr="00F64476" w:rsidRDefault="00A85F2E" w:rsidP="00C02E7F">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xml:space="preserve"> $    65.00 </w:t>
            </w:r>
          </w:p>
        </w:tc>
      </w:tr>
      <w:tr w:rsidR="00A85F2E" w:rsidRPr="00F64476" w:rsidTr="00C02E7F">
        <w:trPr>
          <w:trHeight w:val="300"/>
        </w:trPr>
        <w:tc>
          <w:tcPr>
            <w:tcW w:w="1408" w:type="dxa"/>
            <w:tcBorders>
              <w:top w:val="nil"/>
              <w:left w:val="single" w:sz="8" w:space="0" w:color="auto"/>
              <w:bottom w:val="nil"/>
              <w:right w:val="single" w:sz="4" w:space="0" w:color="auto"/>
            </w:tcBorders>
            <w:shd w:val="clear" w:color="auto" w:fill="auto"/>
            <w:noWrap/>
            <w:vAlign w:val="bottom"/>
            <w:hideMark/>
          </w:tcPr>
          <w:p w:rsidR="00A85F2E" w:rsidRPr="00F64476" w:rsidRDefault="00A85F2E" w:rsidP="00C02E7F">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Shepparton</w:t>
            </w:r>
          </w:p>
        </w:tc>
        <w:tc>
          <w:tcPr>
            <w:tcW w:w="952" w:type="dxa"/>
            <w:tcBorders>
              <w:top w:val="nil"/>
              <w:left w:val="nil"/>
              <w:bottom w:val="nil"/>
              <w:right w:val="nil"/>
            </w:tcBorders>
            <w:shd w:val="clear" w:color="auto" w:fill="auto"/>
            <w:noWrap/>
            <w:vAlign w:val="bottom"/>
            <w:hideMark/>
          </w:tcPr>
          <w:p w:rsidR="00A85F2E" w:rsidRPr="00F64476" w:rsidRDefault="00A85F2E" w:rsidP="00C02E7F">
            <w:pPr>
              <w:spacing w:after="0" w:line="240" w:lineRule="auto"/>
              <w:jc w:val="right"/>
              <w:rPr>
                <w:rFonts w:ascii="Calibri" w:eastAsia="Times New Roman" w:hAnsi="Calibri" w:cs="Calibri"/>
                <w:color w:val="000000"/>
                <w:lang w:eastAsia="en-AU"/>
              </w:rPr>
            </w:pPr>
            <w:r w:rsidRPr="00F64476">
              <w:rPr>
                <w:rFonts w:ascii="Calibri" w:eastAsia="Times New Roman" w:hAnsi="Calibri" w:cs="Calibri"/>
                <w:color w:val="000000"/>
                <w:lang w:eastAsia="en-AU"/>
              </w:rPr>
              <w:t>0.95</w:t>
            </w:r>
          </w:p>
        </w:tc>
        <w:tc>
          <w:tcPr>
            <w:tcW w:w="986" w:type="dxa"/>
            <w:tcBorders>
              <w:top w:val="nil"/>
              <w:left w:val="single" w:sz="4" w:space="0" w:color="auto"/>
              <w:bottom w:val="nil"/>
              <w:right w:val="single" w:sz="4" w:space="0" w:color="auto"/>
            </w:tcBorders>
            <w:shd w:val="clear" w:color="auto" w:fill="auto"/>
            <w:noWrap/>
            <w:vAlign w:val="bottom"/>
            <w:hideMark/>
          </w:tcPr>
          <w:p w:rsidR="00A85F2E" w:rsidRPr="00F64476" w:rsidRDefault="00A85F2E" w:rsidP="00C02E7F">
            <w:pPr>
              <w:spacing w:after="0" w:line="240" w:lineRule="auto"/>
              <w:jc w:val="right"/>
              <w:rPr>
                <w:rFonts w:ascii="Calibri" w:eastAsia="Times New Roman" w:hAnsi="Calibri" w:cs="Calibri"/>
                <w:color w:val="000000"/>
                <w:lang w:eastAsia="en-AU"/>
              </w:rPr>
            </w:pPr>
            <w:r w:rsidRPr="00F64476">
              <w:rPr>
                <w:rFonts w:ascii="Calibri" w:eastAsia="Times New Roman" w:hAnsi="Calibri" w:cs="Calibri"/>
                <w:color w:val="000000"/>
                <w:lang w:eastAsia="en-AU"/>
              </w:rPr>
              <w:t>112</w:t>
            </w:r>
          </w:p>
        </w:tc>
        <w:tc>
          <w:tcPr>
            <w:tcW w:w="1180" w:type="dxa"/>
            <w:tcBorders>
              <w:top w:val="nil"/>
              <w:left w:val="nil"/>
              <w:bottom w:val="nil"/>
              <w:right w:val="nil"/>
            </w:tcBorders>
            <w:shd w:val="clear" w:color="auto" w:fill="auto"/>
            <w:noWrap/>
            <w:vAlign w:val="bottom"/>
            <w:hideMark/>
          </w:tcPr>
          <w:p w:rsidR="00A85F2E" w:rsidRPr="00F64476" w:rsidRDefault="00A85F2E" w:rsidP="00C02E7F">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xml:space="preserve"> $ 106.40 </w:t>
            </w:r>
          </w:p>
        </w:tc>
        <w:tc>
          <w:tcPr>
            <w:tcW w:w="1560" w:type="dxa"/>
            <w:tcBorders>
              <w:top w:val="nil"/>
              <w:left w:val="single" w:sz="4" w:space="0" w:color="auto"/>
              <w:bottom w:val="nil"/>
              <w:right w:val="single" w:sz="8" w:space="0" w:color="auto"/>
            </w:tcBorders>
            <w:shd w:val="clear" w:color="auto" w:fill="auto"/>
            <w:noWrap/>
            <w:vAlign w:val="bottom"/>
            <w:hideMark/>
          </w:tcPr>
          <w:p w:rsidR="00A85F2E" w:rsidRPr="00F64476" w:rsidRDefault="00A85F2E" w:rsidP="00C02E7F">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xml:space="preserve"> $  107.00 </w:t>
            </w:r>
          </w:p>
        </w:tc>
      </w:tr>
      <w:tr w:rsidR="00A85F2E" w:rsidRPr="00F64476" w:rsidTr="00C02E7F">
        <w:trPr>
          <w:trHeight w:val="300"/>
        </w:trPr>
        <w:tc>
          <w:tcPr>
            <w:tcW w:w="1408" w:type="dxa"/>
            <w:tcBorders>
              <w:top w:val="nil"/>
              <w:left w:val="single" w:sz="8" w:space="0" w:color="auto"/>
              <w:bottom w:val="nil"/>
              <w:right w:val="single" w:sz="4" w:space="0" w:color="auto"/>
            </w:tcBorders>
            <w:shd w:val="clear" w:color="auto" w:fill="auto"/>
            <w:noWrap/>
            <w:vAlign w:val="bottom"/>
            <w:hideMark/>
          </w:tcPr>
          <w:p w:rsidR="00A85F2E" w:rsidRPr="00F64476" w:rsidRDefault="00A85F2E" w:rsidP="00C02E7F">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w:t>
            </w:r>
          </w:p>
        </w:tc>
        <w:tc>
          <w:tcPr>
            <w:tcW w:w="952" w:type="dxa"/>
            <w:tcBorders>
              <w:top w:val="nil"/>
              <w:left w:val="nil"/>
              <w:bottom w:val="nil"/>
              <w:right w:val="nil"/>
            </w:tcBorders>
            <w:shd w:val="clear" w:color="auto" w:fill="auto"/>
            <w:noWrap/>
            <w:vAlign w:val="bottom"/>
            <w:hideMark/>
          </w:tcPr>
          <w:p w:rsidR="00A85F2E" w:rsidRPr="00F64476" w:rsidRDefault="00A85F2E" w:rsidP="00C02E7F">
            <w:pPr>
              <w:spacing w:after="0" w:line="240" w:lineRule="auto"/>
              <w:rPr>
                <w:rFonts w:ascii="Calibri" w:eastAsia="Times New Roman" w:hAnsi="Calibri" w:cs="Calibri"/>
                <w:color w:val="000000"/>
                <w:lang w:eastAsia="en-AU"/>
              </w:rPr>
            </w:pPr>
          </w:p>
        </w:tc>
        <w:tc>
          <w:tcPr>
            <w:tcW w:w="986" w:type="dxa"/>
            <w:tcBorders>
              <w:top w:val="nil"/>
              <w:left w:val="single" w:sz="4" w:space="0" w:color="auto"/>
              <w:bottom w:val="nil"/>
              <w:right w:val="single" w:sz="4" w:space="0" w:color="auto"/>
            </w:tcBorders>
            <w:shd w:val="clear" w:color="auto" w:fill="auto"/>
            <w:noWrap/>
            <w:vAlign w:val="bottom"/>
            <w:hideMark/>
          </w:tcPr>
          <w:p w:rsidR="00A85F2E" w:rsidRPr="00F64476" w:rsidRDefault="00A85F2E" w:rsidP="00C02E7F">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w:t>
            </w:r>
          </w:p>
        </w:tc>
        <w:tc>
          <w:tcPr>
            <w:tcW w:w="1180" w:type="dxa"/>
            <w:tcBorders>
              <w:top w:val="nil"/>
              <w:left w:val="nil"/>
              <w:bottom w:val="nil"/>
              <w:right w:val="nil"/>
            </w:tcBorders>
            <w:shd w:val="clear" w:color="auto" w:fill="auto"/>
            <w:noWrap/>
            <w:vAlign w:val="bottom"/>
            <w:hideMark/>
          </w:tcPr>
          <w:p w:rsidR="00A85F2E" w:rsidRPr="00F64476" w:rsidRDefault="00A85F2E" w:rsidP="00C02E7F">
            <w:pPr>
              <w:spacing w:after="0" w:line="240" w:lineRule="auto"/>
              <w:rPr>
                <w:rFonts w:ascii="Calibri" w:eastAsia="Times New Roman" w:hAnsi="Calibri" w:cs="Calibri"/>
                <w:color w:val="000000"/>
                <w:lang w:eastAsia="en-AU"/>
              </w:rPr>
            </w:pPr>
          </w:p>
        </w:tc>
        <w:tc>
          <w:tcPr>
            <w:tcW w:w="1560" w:type="dxa"/>
            <w:tcBorders>
              <w:top w:val="nil"/>
              <w:left w:val="single" w:sz="4" w:space="0" w:color="auto"/>
              <w:bottom w:val="nil"/>
              <w:right w:val="single" w:sz="8" w:space="0" w:color="auto"/>
            </w:tcBorders>
            <w:shd w:val="clear" w:color="auto" w:fill="auto"/>
            <w:noWrap/>
            <w:vAlign w:val="bottom"/>
            <w:hideMark/>
          </w:tcPr>
          <w:p w:rsidR="00A85F2E" w:rsidRPr="00F64476" w:rsidRDefault="00A85F2E" w:rsidP="00C02E7F">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w:t>
            </w:r>
          </w:p>
        </w:tc>
      </w:tr>
      <w:tr w:rsidR="00A85F2E" w:rsidRPr="00F64476" w:rsidTr="00C02E7F">
        <w:trPr>
          <w:trHeight w:val="315"/>
        </w:trPr>
        <w:tc>
          <w:tcPr>
            <w:tcW w:w="1408" w:type="dxa"/>
            <w:tcBorders>
              <w:top w:val="nil"/>
              <w:left w:val="single" w:sz="8" w:space="0" w:color="auto"/>
              <w:bottom w:val="single" w:sz="8" w:space="0" w:color="auto"/>
              <w:right w:val="single" w:sz="4" w:space="0" w:color="auto"/>
            </w:tcBorders>
            <w:shd w:val="clear" w:color="auto" w:fill="auto"/>
            <w:noWrap/>
            <w:vAlign w:val="bottom"/>
            <w:hideMark/>
          </w:tcPr>
          <w:p w:rsidR="00A85F2E" w:rsidRPr="00F64476" w:rsidRDefault="00A85F2E" w:rsidP="00C02E7F">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Average</w:t>
            </w:r>
          </w:p>
        </w:tc>
        <w:tc>
          <w:tcPr>
            <w:tcW w:w="952" w:type="dxa"/>
            <w:tcBorders>
              <w:top w:val="nil"/>
              <w:left w:val="nil"/>
              <w:bottom w:val="single" w:sz="8" w:space="0" w:color="auto"/>
              <w:right w:val="nil"/>
            </w:tcBorders>
            <w:shd w:val="clear" w:color="auto" w:fill="auto"/>
            <w:noWrap/>
            <w:vAlign w:val="bottom"/>
            <w:hideMark/>
          </w:tcPr>
          <w:p w:rsidR="00A85F2E" w:rsidRPr="00F64476" w:rsidRDefault="00A85F2E" w:rsidP="00C02E7F">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w:t>
            </w:r>
          </w:p>
        </w:tc>
        <w:tc>
          <w:tcPr>
            <w:tcW w:w="986" w:type="dxa"/>
            <w:tcBorders>
              <w:top w:val="nil"/>
              <w:left w:val="single" w:sz="4" w:space="0" w:color="auto"/>
              <w:bottom w:val="single" w:sz="8" w:space="0" w:color="auto"/>
              <w:right w:val="single" w:sz="4" w:space="0" w:color="auto"/>
            </w:tcBorders>
            <w:shd w:val="clear" w:color="auto" w:fill="auto"/>
            <w:noWrap/>
            <w:vAlign w:val="bottom"/>
            <w:hideMark/>
          </w:tcPr>
          <w:p w:rsidR="00A85F2E" w:rsidRPr="00F64476" w:rsidRDefault="00A85F2E" w:rsidP="00C02E7F">
            <w:pPr>
              <w:spacing w:after="0" w:line="240" w:lineRule="auto"/>
              <w:jc w:val="right"/>
              <w:rPr>
                <w:rFonts w:ascii="Calibri" w:eastAsia="Times New Roman" w:hAnsi="Calibri" w:cs="Calibri"/>
                <w:color w:val="000000"/>
                <w:lang w:eastAsia="en-AU"/>
              </w:rPr>
            </w:pPr>
            <w:r w:rsidRPr="00F64476">
              <w:rPr>
                <w:rFonts w:ascii="Calibri" w:eastAsia="Times New Roman" w:hAnsi="Calibri" w:cs="Calibri"/>
                <w:color w:val="000000"/>
                <w:lang w:eastAsia="en-AU"/>
              </w:rPr>
              <w:t>60</w:t>
            </w:r>
          </w:p>
        </w:tc>
        <w:tc>
          <w:tcPr>
            <w:tcW w:w="1180" w:type="dxa"/>
            <w:tcBorders>
              <w:top w:val="nil"/>
              <w:left w:val="nil"/>
              <w:bottom w:val="single" w:sz="8" w:space="0" w:color="auto"/>
              <w:right w:val="nil"/>
            </w:tcBorders>
            <w:shd w:val="clear" w:color="auto" w:fill="auto"/>
            <w:noWrap/>
            <w:vAlign w:val="bottom"/>
            <w:hideMark/>
          </w:tcPr>
          <w:p w:rsidR="00A85F2E" w:rsidRPr="00F64476" w:rsidRDefault="00A85F2E" w:rsidP="00C02E7F">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xml:space="preserve"> $    57.00 </w:t>
            </w:r>
          </w:p>
        </w:tc>
        <w:tc>
          <w:tcPr>
            <w:tcW w:w="1560" w:type="dxa"/>
            <w:tcBorders>
              <w:top w:val="nil"/>
              <w:left w:val="single" w:sz="4" w:space="0" w:color="auto"/>
              <w:bottom w:val="single" w:sz="8" w:space="0" w:color="auto"/>
              <w:right w:val="single" w:sz="8" w:space="0" w:color="auto"/>
            </w:tcBorders>
            <w:shd w:val="clear" w:color="000000" w:fill="C6EFCE"/>
            <w:noWrap/>
            <w:vAlign w:val="bottom"/>
            <w:hideMark/>
          </w:tcPr>
          <w:p w:rsidR="00A85F2E" w:rsidRPr="00F64476" w:rsidRDefault="00A85F2E" w:rsidP="00C02E7F">
            <w:pPr>
              <w:spacing w:after="0" w:line="240" w:lineRule="auto"/>
              <w:rPr>
                <w:rFonts w:ascii="Calibri" w:eastAsia="Times New Roman" w:hAnsi="Calibri" w:cs="Calibri"/>
                <w:color w:val="006100"/>
                <w:lang w:eastAsia="en-AU"/>
              </w:rPr>
            </w:pPr>
            <w:r w:rsidRPr="00F64476">
              <w:rPr>
                <w:rFonts w:ascii="Calibri" w:eastAsia="Times New Roman" w:hAnsi="Calibri" w:cs="Calibri"/>
                <w:color w:val="006100"/>
                <w:lang w:eastAsia="en-AU"/>
              </w:rPr>
              <w:t xml:space="preserve"> $    57.50 </w:t>
            </w:r>
          </w:p>
        </w:tc>
      </w:tr>
    </w:tbl>
    <w:p w:rsidR="00A85F2E" w:rsidRDefault="00A85F2E" w:rsidP="00A85F2E">
      <w:pPr>
        <w:rPr>
          <w:lang w:val="en-US"/>
        </w:rPr>
      </w:pPr>
    </w:p>
    <w:p w:rsidR="00A85F2E" w:rsidRDefault="00A85F2E" w:rsidP="00A85F2E">
      <w:pPr>
        <w:rPr>
          <w:lang w:val="en-US"/>
        </w:rPr>
      </w:pPr>
      <w:r>
        <w:rPr>
          <w:lang w:val="en-US"/>
        </w:rPr>
        <w:t>Event trips are for client access to regional festivals, markets, exhibitions and other events. A driver is allocated from one of the volunteers available and charges are set on a return kilometer trip. Client groups are based on average of four per trip and cost is averaged out at thirty-two dollars per client, one hundred and twenty-five total per return trip. Increasing cost to cover driver access to events could be included, pending drivers’ request.</w:t>
      </w:r>
    </w:p>
    <w:tbl>
      <w:tblPr>
        <w:tblW w:w="7797" w:type="dxa"/>
        <w:tblLook w:val="04A0" w:firstRow="1" w:lastRow="0" w:firstColumn="1" w:lastColumn="0" w:noHBand="0" w:noVBand="1"/>
      </w:tblPr>
      <w:tblGrid>
        <w:gridCol w:w="1420"/>
        <w:gridCol w:w="840"/>
        <w:gridCol w:w="817"/>
        <w:gridCol w:w="962"/>
        <w:gridCol w:w="1196"/>
        <w:gridCol w:w="828"/>
        <w:gridCol w:w="962"/>
        <w:gridCol w:w="1028"/>
      </w:tblGrid>
      <w:tr w:rsidR="00A85F2E" w:rsidRPr="00F64476" w:rsidTr="00C02E7F">
        <w:trPr>
          <w:trHeight w:val="450"/>
        </w:trPr>
        <w:tc>
          <w:tcPr>
            <w:tcW w:w="2260" w:type="dxa"/>
            <w:gridSpan w:val="2"/>
            <w:tcBorders>
              <w:top w:val="single" w:sz="8" w:space="0" w:color="auto"/>
              <w:left w:val="single" w:sz="8" w:space="0" w:color="auto"/>
              <w:bottom w:val="nil"/>
              <w:right w:val="nil"/>
            </w:tcBorders>
            <w:shd w:val="clear" w:color="auto" w:fill="auto"/>
            <w:noWrap/>
            <w:vAlign w:val="center"/>
            <w:hideMark/>
          </w:tcPr>
          <w:p w:rsidR="00A85F2E" w:rsidRPr="00F64476" w:rsidRDefault="00A85F2E" w:rsidP="00C02E7F">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Regional events</w:t>
            </w:r>
          </w:p>
        </w:tc>
        <w:tc>
          <w:tcPr>
            <w:tcW w:w="817" w:type="dxa"/>
            <w:tcBorders>
              <w:top w:val="single" w:sz="8" w:space="0" w:color="auto"/>
              <w:left w:val="nil"/>
              <w:bottom w:val="nil"/>
              <w:right w:val="nil"/>
            </w:tcBorders>
            <w:shd w:val="clear" w:color="auto" w:fill="auto"/>
            <w:noWrap/>
            <w:vAlign w:val="center"/>
            <w:hideMark/>
          </w:tcPr>
          <w:p w:rsidR="00A85F2E" w:rsidRPr="00F64476" w:rsidRDefault="00A85F2E" w:rsidP="00C02E7F">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 </w:t>
            </w:r>
          </w:p>
        </w:tc>
        <w:tc>
          <w:tcPr>
            <w:tcW w:w="962" w:type="dxa"/>
            <w:tcBorders>
              <w:top w:val="single" w:sz="8" w:space="0" w:color="auto"/>
              <w:left w:val="nil"/>
              <w:bottom w:val="nil"/>
              <w:right w:val="nil"/>
            </w:tcBorders>
            <w:shd w:val="clear" w:color="auto" w:fill="auto"/>
            <w:noWrap/>
            <w:vAlign w:val="center"/>
            <w:hideMark/>
          </w:tcPr>
          <w:p w:rsidR="00A85F2E" w:rsidRPr="00F64476" w:rsidRDefault="00A85F2E" w:rsidP="00C02E7F">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 </w:t>
            </w:r>
          </w:p>
        </w:tc>
        <w:tc>
          <w:tcPr>
            <w:tcW w:w="1196" w:type="dxa"/>
            <w:tcBorders>
              <w:top w:val="single" w:sz="8" w:space="0" w:color="auto"/>
              <w:left w:val="nil"/>
              <w:bottom w:val="nil"/>
              <w:right w:val="nil"/>
            </w:tcBorders>
            <w:shd w:val="clear" w:color="auto" w:fill="auto"/>
            <w:noWrap/>
            <w:vAlign w:val="center"/>
            <w:hideMark/>
          </w:tcPr>
          <w:p w:rsidR="00A85F2E" w:rsidRPr="00F64476" w:rsidRDefault="00A85F2E" w:rsidP="00C02E7F">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 </w:t>
            </w:r>
          </w:p>
        </w:tc>
        <w:tc>
          <w:tcPr>
            <w:tcW w:w="572" w:type="dxa"/>
            <w:tcBorders>
              <w:top w:val="single" w:sz="8" w:space="0" w:color="auto"/>
              <w:left w:val="nil"/>
              <w:bottom w:val="nil"/>
              <w:right w:val="nil"/>
            </w:tcBorders>
            <w:shd w:val="clear" w:color="auto" w:fill="auto"/>
            <w:noWrap/>
            <w:vAlign w:val="center"/>
            <w:hideMark/>
          </w:tcPr>
          <w:p w:rsidR="00A85F2E" w:rsidRPr="00F64476" w:rsidRDefault="00A85F2E" w:rsidP="00C02E7F">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 </w:t>
            </w:r>
          </w:p>
        </w:tc>
        <w:tc>
          <w:tcPr>
            <w:tcW w:w="962" w:type="dxa"/>
            <w:tcBorders>
              <w:top w:val="single" w:sz="8" w:space="0" w:color="auto"/>
              <w:left w:val="nil"/>
              <w:bottom w:val="nil"/>
              <w:right w:val="nil"/>
            </w:tcBorders>
            <w:shd w:val="clear" w:color="auto" w:fill="auto"/>
            <w:noWrap/>
            <w:vAlign w:val="center"/>
            <w:hideMark/>
          </w:tcPr>
          <w:p w:rsidR="00A85F2E" w:rsidRPr="00F64476" w:rsidRDefault="00A85F2E" w:rsidP="00C02E7F">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 </w:t>
            </w:r>
          </w:p>
        </w:tc>
        <w:tc>
          <w:tcPr>
            <w:tcW w:w="1028" w:type="dxa"/>
            <w:tcBorders>
              <w:top w:val="single" w:sz="8" w:space="0" w:color="auto"/>
              <w:left w:val="nil"/>
              <w:bottom w:val="nil"/>
              <w:right w:val="single" w:sz="8" w:space="0" w:color="auto"/>
            </w:tcBorders>
            <w:shd w:val="clear" w:color="auto" w:fill="auto"/>
            <w:noWrap/>
            <w:vAlign w:val="center"/>
            <w:hideMark/>
          </w:tcPr>
          <w:p w:rsidR="00A85F2E" w:rsidRPr="00F64476" w:rsidRDefault="00A85F2E" w:rsidP="00C02E7F">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 </w:t>
            </w:r>
          </w:p>
        </w:tc>
      </w:tr>
      <w:tr w:rsidR="00A85F2E" w:rsidRPr="00F64476" w:rsidTr="00C02E7F">
        <w:trPr>
          <w:trHeight w:val="300"/>
        </w:trPr>
        <w:tc>
          <w:tcPr>
            <w:tcW w:w="142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rsidR="00A85F2E" w:rsidRPr="00F64476" w:rsidRDefault="00A85F2E" w:rsidP="00C02E7F">
            <w:pPr>
              <w:spacing w:after="0" w:line="240" w:lineRule="auto"/>
              <w:jc w:val="center"/>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 </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5F2E" w:rsidRPr="00F64476" w:rsidRDefault="00A85F2E" w:rsidP="00C02E7F">
            <w:pPr>
              <w:spacing w:after="0" w:line="240" w:lineRule="auto"/>
              <w:jc w:val="center"/>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one-way km</w:t>
            </w:r>
          </w:p>
        </w:tc>
        <w:tc>
          <w:tcPr>
            <w:tcW w:w="8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5F2E" w:rsidRPr="00F64476" w:rsidRDefault="00A85F2E" w:rsidP="00C02E7F">
            <w:pPr>
              <w:spacing w:after="0" w:line="240" w:lineRule="auto"/>
              <w:jc w:val="center"/>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Return km</w:t>
            </w:r>
          </w:p>
        </w:tc>
        <w:tc>
          <w:tcPr>
            <w:tcW w:w="9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5F2E" w:rsidRPr="00F64476" w:rsidRDefault="00A85F2E" w:rsidP="00C02E7F">
            <w:pPr>
              <w:spacing w:after="0" w:line="240" w:lineRule="auto"/>
              <w:jc w:val="center"/>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Running cost per km</w:t>
            </w:r>
          </w:p>
        </w:tc>
        <w:tc>
          <w:tcPr>
            <w:tcW w:w="11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5F2E" w:rsidRPr="00F64476" w:rsidRDefault="00A85F2E" w:rsidP="00C02E7F">
            <w:pPr>
              <w:spacing w:after="0" w:line="240" w:lineRule="auto"/>
              <w:jc w:val="center"/>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 per trip</w:t>
            </w:r>
          </w:p>
        </w:tc>
        <w:tc>
          <w:tcPr>
            <w:tcW w:w="5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85F2E" w:rsidRPr="00F64476" w:rsidRDefault="00A85F2E" w:rsidP="00C02E7F">
            <w:pPr>
              <w:spacing w:after="0" w:line="240" w:lineRule="auto"/>
              <w:jc w:val="center"/>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Clients</w:t>
            </w:r>
          </w:p>
        </w:tc>
        <w:tc>
          <w:tcPr>
            <w:tcW w:w="9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5F2E" w:rsidRPr="00F64476" w:rsidRDefault="00A85F2E" w:rsidP="00C02E7F">
            <w:pPr>
              <w:spacing w:after="0" w:line="240" w:lineRule="auto"/>
              <w:jc w:val="center"/>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Running cost per Client</w:t>
            </w:r>
          </w:p>
        </w:tc>
        <w:tc>
          <w:tcPr>
            <w:tcW w:w="1028" w:type="dxa"/>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A85F2E" w:rsidRPr="00F64476" w:rsidRDefault="00A85F2E" w:rsidP="00C02E7F">
            <w:pPr>
              <w:spacing w:after="0" w:line="240" w:lineRule="auto"/>
              <w:jc w:val="center"/>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Minimum charge per trip</w:t>
            </w:r>
          </w:p>
        </w:tc>
      </w:tr>
      <w:tr w:rsidR="00A85F2E" w:rsidRPr="00F64476" w:rsidTr="00C02E7F">
        <w:trPr>
          <w:trHeight w:val="555"/>
        </w:trPr>
        <w:tc>
          <w:tcPr>
            <w:tcW w:w="1420" w:type="dxa"/>
            <w:vMerge/>
            <w:tcBorders>
              <w:top w:val="single" w:sz="4" w:space="0" w:color="auto"/>
              <w:left w:val="single" w:sz="8" w:space="0" w:color="auto"/>
              <w:bottom w:val="single" w:sz="4" w:space="0" w:color="000000"/>
              <w:right w:val="single" w:sz="4" w:space="0" w:color="auto"/>
            </w:tcBorders>
            <w:vAlign w:val="center"/>
            <w:hideMark/>
          </w:tcPr>
          <w:p w:rsidR="00A85F2E" w:rsidRPr="00F64476" w:rsidRDefault="00A85F2E" w:rsidP="00C02E7F">
            <w:pPr>
              <w:spacing w:after="0" w:line="240" w:lineRule="auto"/>
              <w:rPr>
                <w:rFonts w:ascii="Arial" w:eastAsia="Times New Roman" w:hAnsi="Arial" w:cs="Arial"/>
                <w:color w:val="000000"/>
                <w:sz w:val="20"/>
                <w:szCs w:val="20"/>
                <w:lang w:eastAsia="en-AU"/>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A85F2E" w:rsidRPr="00F64476" w:rsidRDefault="00A85F2E" w:rsidP="00C02E7F">
            <w:pPr>
              <w:spacing w:after="0" w:line="240" w:lineRule="auto"/>
              <w:rPr>
                <w:rFonts w:ascii="Arial" w:eastAsia="Times New Roman" w:hAnsi="Arial" w:cs="Arial"/>
                <w:color w:val="000000"/>
                <w:sz w:val="20"/>
                <w:szCs w:val="20"/>
                <w:lang w:eastAsia="en-AU"/>
              </w:rPr>
            </w:pPr>
          </w:p>
        </w:tc>
        <w:tc>
          <w:tcPr>
            <w:tcW w:w="817" w:type="dxa"/>
            <w:vMerge/>
            <w:tcBorders>
              <w:top w:val="single" w:sz="4" w:space="0" w:color="auto"/>
              <w:left w:val="single" w:sz="4" w:space="0" w:color="auto"/>
              <w:bottom w:val="single" w:sz="4" w:space="0" w:color="000000"/>
              <w:right w:val="single" w:sz="4" w:space="0" w:color="auto"/>
            </w:tcBorders>
            <w:vAlign w:val="center"/>
            <w:hideMark/>
          </w:tcPr>
          <w:p w:rsidR="00A85F2E" w:rsidRPr="00F64476" w:rsidRDefault="00A85F2E" w:rsidP="00C02E7F">
            <w:pPr>
              <w:spacing w:after="0" w:line="240" w:lineRule="auto"/>
              <w:rPr>
                <w:rFonts w:ascii="Arial" w:eastAsia="Times New Roman" w:hAnsi="Arial" w:cs="Arial"/>
                <w:color w:val="000000"/>
                <w:sz w:val="20"/>
                <w:szCs w:val="20"/>
                <w:lang w:eastAsia="en-AU"/>
              </w:rPr>
            </w:pPr>
          </w:p>
        </w:tc>
        <w:tc>
          <w:tcPr>
            <w:tcW w:w="962" w:type="dxa"/>
            <w:vMerge/>
            <w:tcBorders>
              <w:top w:val="single" w:sz="4" w:space="0" w:color="auto"/>
              <w:left w:val="single" w:sz="4" w:space="0" w:color="auto"/>
              <w:bottom w:val="single" w:sz="4" w:space="0" w:color="000000"/>
              <w:right w:val="single" w:sz="4" w:space="0" w:color="auto"/>
            </w:tcBorders>
            <w:vAlign w:val="center"/>
            <w:hideMark/>
          </w:tcPr>
          <w:p w:rsidR="00A85F2E" w:rsidRPr="00F64476" w:rsidRDefault="00A85F2E" w:rsidP="00C02E7F">
            <w:pPr>
              <w:spacing w:after="0" w:line="240" w:lineRule="auto"/>
              <w:rPr>
                <w:rFonts w:ascii="Arial" w:eastAsia="Times New Roman" w:hAnsi="Arial" w:cs="Arial"/>
                <w:color w:val="000000"/>
                <w:sz w:val="20"/>
                <w:szCs w:val="20"/>
                <w:lang w:eastAsia="en-AU"/>
              </w:rPr>
            </w:pPr>
          </w:p>
        </w:tc>
        <w:tc>
          <w:tcPr>
            <w:tcW w:w="1196" w:type="dxa"/>
            <w:vMerge/>
            <w:tcBorders>
              <w:top w:val="single" w:sz="4" w:space="0" w:color="auto"/>
              <w:left w:val="single" w:sz="4" w:space="0" w:color="auto"/>
              <w:bottom w:val="single" w:sz="4" w:space="0" w:color="000000"/>
              <w:right w:val="single" w:sz="4" w:space="0" w:color="auto"/>
            </w:tcBorders>
            <w:vAlign w:val="center"/>
            <w:hideMark/>
          </w:tcPr>
          <w:p w:rsidR="00A85F2E" w:rsidRPr="00F64476" w:rsidRDefault="00A85F2E" w:rsidP="00C02E7F">
            <w:pPr>
              <w:spacing w:after="0" w:line="240" w:lineRule="auto"/>
              <w:rPr>
                <w:rFonts w:ascii="Arial" w:eastAsia="Times New Roman" w:hAnsi="Arial" w:cs="Arial"/>
                <w:color w:val="000000"/>
                <w:sz w:val="20"/>
                <w:szCs w:val="20"/>
                <w:lang w:eastAsia="en-AU"/>
              </w:rPr>
            </w:pPr>
          </w:p>
        </w:tc>
        <w:tc>
          <w:tcPr>
            <w:tcW w:w="572" w:type="dxa"/>
            <w:vMerge/>
            <w:tcBorders>
              <w:top w:val="single" w:sz="4" w:space="0" w:color="auto"/>
              <w:left w:val="single" w:sz="4" w:space="0" w:color="auto"/>
              <w:bottom w:val="single" w:sz="4" w:space="0" w:color="000000"/>
              <w:right w:val="single" w:sz="4" w:space="0" w:color="auto"/>
            </w:tcBorders>
            <w:vAlign w:val="center"/>
            <w:hideMark/>
          </w:tcPr>
          <w:p w:rsidR="00A85F2E" w:rsidRPr="00F64476" w:rsidRDefault="00A85F2E" w:rsidP="00C02E7F">
            <w:pPr>
              <w:spacing w:after="0" w:line="240" w:lineRule="auto"/>
              <w:rPr>
                <w:rFonts w:ascii="Arial" w:eastAsia="Times New Roman" w:hAnsi="Arial" w:cs="Arial"/>
                <w:color w:val="000000"/>
                <w:sz w:val="20"/>
                <w:szCs w:val="20"/>
                <w:lang w:eastAsia="en-AU"/>
              </w:rPr>
            </w:pPr>
          </w:p>
        </w:tc>
        <w:tc>
          <w:tcPr>
            <w:tcW w:w="962" w:type="dxa"/>
            <w:vMerge/>
            <w:tcBorders>
              <w:top w:val="single" w:sz="4" w:space="0" w:color="auto"/>
              <w:left w:val="single" w:sz="4" w:space="0" w:color="auto"/>
              <w:bottom w:val="single" w:sz="4" w:space="0" w:color="000000"/>
              <w:right w:val="single" w:sz="4" w:space="0" w:color="auto"/>
            </w:tcBorders>
            <w:vAlign w:val="center"/>
            <w:hideMark/>
          </w:tcPr>
          <w:p w:rsidR="00A85F2E" w:rsidRPr="00F64476" w:rsidRDefault="00A85F2E" w:rsidP="00C02E7F">
            <w:pPr>
              <w:spacing w:after="0" w:line="240" w:lineRule="auto"/>
              <w:rPr>
                <w:rFonts w:ascii="Arial" w:eastAsia="Times New Roman" w:hAnsi="Arial" w:cs="Arial"/>
                <w:color w:val="000000"/>
                <w:sz w:val="20"/>
                <w:szCs w:val="20"/>
                <w:lang w:eastAsia="en-AU"/>
              </w:rPr>
            </w:pPr>
          </w:p>
        </w:tc>
        <w:tc>
          <w:tcPr>
            <w:tcW w:w="1028" w:type="dxa"/>
            <w:vMerge/>
            <w:tcBorders>
              <w:top w:val="single" w:sz="4" w:space="0" w:color="auto"/>
              <w:left w:val="single" w:sz="4" w:space="0" w:color="auto"/>
              <w:bottom w:val="single" w:sz="4" w:space="0" w:color="000000"/>
              <w:right w:val="single" w:sz="8" w:space="0" w:color="auto"/>
            </w:tcBorders>
            <w:vAlign w:val="center"/>
            <w:hideMark/>
          </w:tcPr>
          <w:p w:rsidR="00A85F2E" w:rsidRPr="00F64476" w:rsidRDefault="00A85F2E" w:rsidP="00C02E7F">
            <w:pPr>
              <w:spacing w:after="0" w:line="240" w:lineRule="auto"/>
              <w:rPr>
                <w:rFonts w:ascii="Arial" w:eastAsia="Times New Roman" w:hAnsi="Arial" w:cs="Arial"/>
                <w:color w:val="000000"/>
                <w:sz w:val="20"/>
                <w:szCs w:val="20"/>
                <w:lang w:eastAsia="en-AU"/>
              </w:rPr>
            </w:pPr>
          </w:p>
        </w:tc>
      </w:tr>
      <w:tr w:rsidR="00A85F2E" w:rsidRPr="00F64476" w:rsidTr="00C02E7F">
        <w:trPr>
          <w:trHeight w:val="525"/>
        </w:trPr>
        <w:tc>
          <w:tcPr>
            <w:tcW w:w="1420" w:type="dxa"/>
            <w:tcBorders>
              <w:top w:val="nil"/>
              <w:left w:val="single" w:sz="8" w:space="0" w:color="auto"/>
              <w:bottom w:val="nil"/>
              <w:right w:val="nil"/>
            </w:tcBorders>
            <w:shd w:val="clear" w:color="auto" w:fill="auto"/>
            <w:vAlign w:val="bottom"/>
            <w:hideMark/>
          </w:tcPr>
          <w:p w:rsidR="00A85F2E" w:rsidRPr="00F64476" w:rsidRDefault="00A85F2E" w:rsidP="00C02E7F">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Rushworth to Bendigo</w:t>
            </w:r>
          </w:p>
        </w:tc>
        <w:tc>
          <w:tcPr>
            <w:tcW w:w="840" w:type="dxa"/>
            <w:tcBorders>
              <w:top w:val="nil"/>
              <w:left w:val="single" w:sz="4" w:space="0" w:color="auto"/>
              <w:bottom w:val="nil"/>
              <w:right w:val="single" w:sz="4" w:space="0" w:color="auto"/>
            </w:tcBorders>
            <w:shd w:val="clear" w:color="auto" w:fill="auto"/>
            <w:noWrap/>
            <w:vAlign w:val="bottom"/>
            <w:hideMark/>
          </w:tcPr>
          <w:p w:rsidR="00A85F2E" w:rsidRPr="00F64476" w:rsidRDefault="00A85F2E" w:rsidP="00C02E7F">
            <w:pPr>
              <w:spacing w:after="0" w:line="240" w:lineRule="auto"/>
              <w:jc w:val="right"/>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76</w:t>
            </w:r>
          </w:p>
        </w:tc>
        <w:tc>
          <w:tcPr>
            <w:tcW w:w="817" w:type="dxa"/>
            <w:tcBorders>
              <w:top w:val="nil"/>
              <w:left w:val="nil"/>
              <w:bottom w:val="nil"/>
              <w:right w:val="nil"/>
            </w:tcBorders>
            <w:shd w:val="clear" w:color="auto" w:fill="auto"/>
            <w:noWrap/>
            <w:vAlign w:val="bottom"/>
            <w:hideMark/>
          </w:tcPr>
          <w:p w:rsidR="00A85F2E" w:rsidRPr="00F64476" w:rsidRDefault="00A85F2E" w:rsidP="00C02E7F">
            <w:pPr>
              <w:spacing w:after="0" w:line="240" w:lineRule="auto"/>
              <w:jc w:val="right"/>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152</w:t>
            </w:r>
          </w:p>
        </w:tc>
        <w:tc>
          <w:tcPr>
            <w:tcW w:w="962" w:type="dxa"/>
            <w:tcBorders>
              <w:top w:val="nil"/>
              <w:left w:val="single" w:sz="4" w:space="0" w:color="auto"/>
              <w:bottom w:val="nil"/>
              <w:right w:val="single" w:sz="4" w:space="0" w:color="auto"/>
            </w:tcBorders>
            <w:shd w:val="clear" w:color="auto" w:fill="auto"/>
            <w:noWrap/>
            <w:vAlign w:val="bottom"/>
            <w:hideMark/>
          </w:tcPr>
          <w:p w:rsidR="00A85F2E" w:rsidRPr="00F64476" w:rsidRDefault="00A85F2E" w:rsidP="00C02E7F">
            <w:pPr>
              <w:spacing w:after="0" w:line="240" w:lineRule="auto"/>
              <w:jc w:val="right"/>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0.95</w:t>
            </w:r>
          </w:p>
        </w:tc>
        <w:tc>
          <w:tcPr>
            <w:tcW w:w="1196" w:type="dxa"/>
            <w:tcBorders>
              <w:top w:val="nil"/>
              <w:left w:val="nil"/>
              <w:bottom w:val="nil"/>
              <w:right w:val="nil"/>
            </w:tcBorders>
            <w:shd w:val="clear" w:color="auto" w:fill="auto"/>
            <w:noWrap/>
            <w:vAlign w:val="bottom"/>
            <w:hideMark/>
          </w:tcPr>
          <w:p w:rsidR="00A85F2E" w:rsidRPr="00F64476" w:rsidRDefault="00A85F2E" w:rsidP="00C02E7F">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xml:space="preserve"> $  144.40 </w:t>
            </w:r>
          </w:p>
        </w:tc>
        <w:tc>
          <w:tcPr>
            <w:tcW w:w="572" w:type="dxa"/>
            <w:tcBorders>
              <w:top w:val="nil"/>
              <w:left w:val="single" w:sz="4" w:space="0" w:color="auto"/>
              <w:bottom w:val="nil"/>
              <w:right w:val="single" w:sz="4" w:space="0" w:color="auto"/>
            </w:tcBorders>
            <w:shd w:val="clear" w:color="auto" w:fill="auto"/>
            <w:noWrap/>
            <w:vAlign w:val="bottom"/>
            <w:hideMark/>
          </w:tcPr>
          <w:p w:rsidR="00A85F2E" w:rsidRPr="00F64476" w:rsidRDefault="00A85F2E" w:rsidP="00C02E7F">
            <w:pPr>
              <w:spacing w:after="0" w:line="240" w:lineRule="auto"/>
              <w:jc w:val="right"/>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4</w:t>
            </w:r>
          </w:p>
        </w:tc>
        <w:tc>
          <w:tcPr>
            <w:tcW w:w="962" w:type="dxa"/>
            <w:tcBorders>
              <w:top w:val="nil"/>
              <w:left w:val="nil"/>
              <w:bottom w:val="nil"/>
              <w:right w:val="single" w:sz="4" w:space="0" w:color="auto"/>
            </w:tcBorders>
            <w:shd w:val="clear" w:color="auto" w:fill="auto"/>
            <w:noWrap/>
            <w:vAlign w:val="bottom"/>
            <w:hideMark/>
          </w:tcPr>
          <w:p w:rsidR="00A85F2E" w:rsidRPr="00F64476" w:rsidRDefault="00A85F2E" w:rsidP="00C02E7F">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 xml:space="preserve"> $36.10 </w:t>
            </w:r>
          </w:p>
        </w:tc>
        <w:tc>
          <w:tcPr>
            <w:tcW w:w="1028" w:type="dxa"/>
            <w:tcBorders>
              <w:top w:val="nil"/>
              <w:left w:val="nil"/>
              <w:bottom w:val="nil"/>
              <w:right w:val="single" w:sz="8" w:space="0" w:color="auto"/>
            </w:tcBorders>
            <w:shd w:val="clear" w:color="auto" w:fill="auto"/>
            <w:noWrap/>
            <w:vAlign w:val="bottom"/>
            <w:hideMark/>
          </w:tcPr>
          <w:p w:rsidR="00A85F2E" w:rsidRPr="00F64476" w:rsidRDefault="00A85F2E" w:rsidP="00C02E7F">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xml:space="preserve"> $   37.00 </w:t>
            </w:r>
          </w:p>
        </w:tc>
      </w:tr>
      <w:tr w:rsidR="00A85F2E" w:rsidRPr="00F64476" w:rsidTr="00C02E7F">
        <w:trPr>
          <w:trHeight w:val="525"/>
        </w:trPr>
        <w:tc>
          <w:tcPr>
            <w:tcW w:w="1420" w:type="dxa"/>
            <w:tcBorders>
              <w:top w:val="nil"/>
              <w:left w:val="single" w:sz="8" w:space="0" w:color="auto"/>
              <w:bottom w:val="nil"/>
              <w:right w:val="nil"/>
            </w:tcBorders>
            <w:shd w:val="clear" w:color="auto" w:fill="auto"/>
            <w:vAlign w:val="bottom"/>
            <w:hideMark/>
          </w:tcPr>
          <w:p w:rsidR="00A85F2E" w:rsidRPr="00F64476" w:rsidRDefault="00A85F2E" w:rsidP="00C02E7F">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Rushworth to Echuca</w:t>
            </w:r>
          </w:p>
        </w:tc>
        <w:tc>
          <w:tcPr>
            <w:tcW w:w="840" w:type="dxa"/>
            <w:tcBorders>
              <w:top w:val="nil"/>
              <w:left w:val="single" w:sz="4" w:space="0" w:color="auto"/>
              <w:bottom w:val="nil"/>
              <w:right w:val="single" w:sz="4" w:space="0" w:color="auto"/>
            </w:tcBorders>
            <w:shd w:val="clear" w:color="auto" w:fill="auto"/>
            <w:noWrap/>
            <w:vAlign w:val="bottom"/>
            <w:hideMark/>
          </w:tcPr>
          <w:p w:rsidR="00A85F2E" w:rsidRPr="00F64476" w:rsidRDefault="00A85F2E" w:rsidP="00C02E7F">
            <w:pPr>
              <w:spacing w:after="0" w:line="240" w:lineRule="auto"/>
              <w:jc w:val="right"/>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65</w:t>
            </w:r>
          </w:p>
        </w:tc>
        <w:tc>
          <w:tcPr>
            <w:tcW w:w="817" w:type="dxa"/>
            <w:tcBorders>
              <w:top w:val="nil"/>
              <w:left w:val="nil"/>
              <w:bottom w:val="nil"/>
              <w:right w:val="nil"/>
            </w:tcBorders>
            <w:shd w:val="clear" w:color="auto" w:fill="auto"/>
            <w:noWrap/>
            <w:vAlign w:val="bottom"/>
            <w:hideMark/>
          </w:tcPr>
          <w:p w:rsidR="00A85F2E" w:rsidRPr="00F64476" w:rsidRDefault="00A85F2E" w:rsidP="00C02E7F">
            <w:pPr>
              <w:spacing w:after="0" w:line="240" w:lineRule="auto"/>
              <w:jc w:val="right"/>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130</w:t>
            </w:r>
          </w:p>
        </w:tc>
        <w:tc>
          <w:tcPr>
            <w:tcW w:w="962" w:type="dxa"/>
            <w:tcBorders>
              <w:top w:val="nil"/>
              <w:left w:val="single" w:sz="4" w:space="0" w:color="auto"/>
              <w:bottom w:val="nil"/>
              <w:right w:val="single" w:sz="4" w:space="0" w:color="auto"/>
            </w:tcBorders>
            <w:shd w:val="clear" w:color="auto" w:fill="auto"/>
            <w:noWrap/>
            <w:vAlign w:val="bottom"/>
            <w:hideMark/>
          </w:tcPr>
          <w:p w:rsidR="00A85F2E" w:rsidRPr="00F64476" w:rsidRDefault="00A85F2E" w:rsidP="00C02E7F">
            <w:pPr>
              <w:spacing w:after="0" w:line="240" w:lineRule="auto"/>
              <w:jc w:val="right"/>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0.95</w:t>
            </w:r>
          </w:p>
        </w:tc>
        <w:tc>
          <w:tcPr>
            <w:tcW w:w="1196" w:type="dxa"/>
            <w:tcBorders>
              <w:top w:val="nil"/>
              <w:left w:val="nil"/>
              <w:bottom w:val="nil"/>
              <w:right w:val="nil"/>
            </w:tcBorders>
            <w:shd w:val="clear" w:color="auto" w:fill="auto"/>
            <w:noWrap/>
            <w:vAlign w:val="bottom"/>
            <w:hideMark/>
          </w:tcPr>
          <w:p w:rsidR="00A85F2E" w:rsidRPr="00F64476" w:rsidRDefault="00A85F2E" w:rsidP="00C02E7F">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xml:space="preserve"> $  123.50 </w:t>
            </w:r>
          </w:p>
        </w:tc>
        <w:tc>
          <w:tcPr>
            <w:tcW w:w="572" w:type="dxa"/>
            <w:tcBorders>
              <w:top w:val="nil"/>
              <w:left w:val="single" w:sz="4" w:space="0" w:color="auto"/>
              <w:bottom w:val="nil"/>
              <w:right w:val="single" w:sz="4" w:space="0" w:color="auto"/>
            </w:tcBorders>
            <w:shd w:val="clear" w:color="auto" w:fill="auto"/>
            <w:noWrap/>
            <w:vAlign w:val="bottom"/>
            <w:hideMark/>
          </w:tcPr>
          <w:p w:rsidR="00A85F2E" w:rsidRPr="00F64476" w:rsidRDefault="00A85F2E" w:rsidP="00C02E7F">
            <w:pPr>
              <w:spacing w:after="0" w:line="240" w:lineRule="auto"/>
              <w:jc w:val="right"/>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4</w:t>
            </w:r>
          </w:p>
        </w:tc>
        <w:tc>
          <w:tcPr>
            <w:tcW w:w="962" w:type="dxa"/>
            <w:tcBorders>
              <w:top w:val="nil"/>
              <w:left w:val="nil"/>
              <w:bottom w:val="nil"/>
              <w:right w:val="single" w:sz="4" w:space="0" w:color="auto"/>
            </w:tcBorders>
            <w:shd w:val="clear" w:color="auto" w:fill="auto"/>
            <w:noWrap/>
            <w:vAlign w:val="bottom"/>
            <w:hideMark/>
          </w:tcPr>
          <w:p w:rsidR="00A85F2E" w:rsidRPr="00F64476" w:rsidRDefault="00A85F2E" w:rsidP="00C02E7F">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 xml:space="preserve"> $30.88 </w:t>
            </w:r>
          </w:p>
        </w:tc>
        <w:tc>
          <w:tcPr>
            <w:tcW w:w="1028" w:type="dxa"/>
            <w:tcBorders>
              <w:top w:val="nil"/>
              <w:left w:val="nil"/>
              <w:bottom w:val="nil"/>
              <w:right w:val="single" w:sz="8" w:space="0" w:color="auto"/>
            </w:tcBorders>
            <w:shd w:val="clear" w:color="auto" w:fill="auto"/>
            <w:noWrap/>
            <w:vAlign w:val="bottom"/>
            <w:hideMark/>
          </w:tcPr>
          <w:p w:rsidR="00A85F2E" w:rsidRPr="00F64476" w:rsidRDefault="00A85F2E" w:rsidP="00C02E7F">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xml:space="preserve"> $   31.00 </w:t>
            </w:r>
          </w:p>
        </w:tc>
      </w:tr>
      <w:tr w:rsidR="00A85F2E" w:rsidRPr="00F64476" w:rsidTr="00C02E7F">
        <w:trPr>
          <w:trHeight w:val="525"/>
        </w:trPr>
        <w:tc>
          <w:tcPr>
            <w:tcW w:w="1420" w:type="dxa"/>
            <w:tcBorders>
              <w:top w:val="nil"/>
              <w:left w:val="single" w:sz="8" w:space="0" w:color="auto"/>
              <w:bottom w:val="nil"/>
              <w:right w:val="nil"/>
            </w:tcBorders>
            <w:shd w:val="clear" w:color="auto" w:fill="auto"/>
            <w:vAlign w:val="bottom"/>
            <w:hideMark/>
          </w:tcPr>
          <w:p w:rsidR="00A85F2E" w:rsidRPr="00F64476" w:rsidRDefault="00A85F2E" w:rsidP="00C02E7F">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Rushworth to Shepparton</w:t>
            </w:r>
          </w:p>
        </w:tc>
        <w:tc>
          <w:tcPr>
            <w:tcW w:w="840" w:type="dxa"/>
            <w:tcBorders>
              <w:top w:val="nil"/>
              <w:left w:val="single" w:sz="4" w:space="0" w:color="auto"/>
              <w:bottom w:val="nil"/>
              <w:right w:val="single" w:sz="4" w:space="0" w:color="auto"/>
            </w:tcBorders>
            <w:shd w:val="clear" w:color="auto" w:fill="auto"/>
            <w:noWrap/>
            <w:vAlign w:val="bottom"/>
            <w:hideMark/>
          </w:tcPr>
          <w:p w:rsidR="00A85F2E" w:rsidRPr="00F64476" w:rsidRDefault="00A85F2E" w:rsidP="00C02E7F">
            <w:pPr>
              <w:spacing w:after="0" w:line="240" w:lineRule="auto"/>
              <w:jc w:val="right"/>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56</w:t>
            </w:r>
          </w:p>
        </w:tc>
        <w:tc>
          <w:tcPr>
            <w:tcW w:w="817" w:type="dxa"/>
            <w:tcBorders>
              <w:top w:val="nil"/>
              <w:left w:val="nil"/>
              <w:bottom w:val="nil"/>
              <w:right w:val="nil"/>
            </w:tcBorders>
            <w:shd w:val="clear" w:color="auto" w:fill="auto"/>
            <w:noWrap/>
            <w:vAlign w:val="bottom"/>
            <w:hideMark/>
          </w:tcPr>
          <w:p w:rsidR="00A85F2E" w:rsidRPr="00F64476" w:rsidRDefault="00A85F2E" w:rsidP="00C02E7F">
            <w:pPr>
              <w:spacing w:after="0" w:line="240" w:lineRule="auto"/>
              <w:jc w:val="right"/>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112</w:t>
            </w:r>
          </w:p>
        </w:tc>
        <w:tc>
          <w:tcPr>
            <w:tcW w:w="962" w:type="dxa"/>
            <w:tcBorders>
              <w:top w:val="nil"/>
              <w:left w:val="single" w:sz="4" w:space="0" w:color="auto"/>
              <w:bottom w:val="nil"/>
              <w:right w:val="single" w:sz="4" w:space="0" w:color="auto"/>
            </w:tcBorders>
            <w:shd w:val="clear" w:color="auto" w:fill="auto"/>
            <w:noWrap/>
            <w:vAlign w:val="bottom"/>
            <w:hideMark/>
          </w:tcPr>
          <w:p w:rsidR="00A85F2E" w:rsidRPr="00F64476" w:rsidRDefault="00A85F2E" w:rsidP="00C02E7F">
            <w:pPr>
              <w:spacing w:after="0" w:line="240" w:lineRule="auto"/>
              <w:jc w:val="right"/>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0.95</w:t>
            </w:r>
          </w:p>
        </w:tc>
        <w:tc>
          <w:tcPr>
            <w:tcW w:w="1196" w:type="dxa"/>
            <w:tcBorders>
              <w:top w:val="nil"/>
              <w:left w:val="nil"/>
              <w:bottom w:val="nil"/>
              <w:right w:val="nil"/>
            </w:tcBorders>
            <w:shd w:val="clear" w:color="auto" w:fill="auto"/>
            <w:noWrap/>
            <w:vAlign w:val="bottom"/>
            <w:hideMark/>
          </w:tcPr>
          <w:p w:rsidR="00A85F2E" w:rsidRPr="00F64476" w:rsidRDefault="00A85F2E" w:rsidP="00C02E7F">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xml:space="preserve"> $  106.40 </w:t>
            </w:r>
          </w:p>
        </w:tc>
        <w:tc>
          <w:tcPr>
            <w:tcW w:w="572" w:type="dxa"/>
            <w:tcBorders>
              <w:top w:val="nil"/>
              <w:left w:val="single" w:sz="4" w:space="0" w:color="auto"/>
              <w:bottom w:val="nil"/>
              <w:right w:val="single" w:sz="4" w:space="0" w:color="auto"/>
            </w:tcBorders>
            <w:shd w:val="clear" w:color="auto" w:fill="auto"/>
            <w:noWrap/>
            <w:vAlign w:val="bottom"/>
            <w:hideMark/>
          </w:tcPr>
          <w:p w:rsidR="00A85F2E" w:rsidRPr="00F64476" w:rsidRDefault="00A85F2E" w:rsidP="00C02E7F">
            <w:pPr>
              <w:spacing w:after="0" w:line="240" w:lineRule="auto"/>
              <w:jc w:val="right"/>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4</w:t>
            </w:r>
          </w:p>
        </w:tc>
        <w:tc>
          <w:tcPr>
            <w:tcW w:w="962" w:type="dxa"/>
            <w:tcBorders>
              <w:top w:val="nil"/>
              <w:left w:val="nil"/>
              <w:bottom w:val="nil"/>
              <w:right w:val="single" w:sz="4" w:space="0" w:color="auto"/>
            </w:tcBorders>
            <w:shd w:val="clear" w:color="auto" w:fill="auto"/>
            <w:noWrap/>
            <w:vAlign w:val="bottom"/>
            <w:hideMark/>
          </w:tcPr>
          <w:p w:rsidR="00A85F2E" w:rsidRPr="00F64476" w:rsidRDefault="00A85F2E" w:rsidP="00C02E7F">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 xml:space="preserve"> $26.60 </w:t>
            </w:r>
          </w:p>
        </w:tc>
        <w:tc>
          <w:tcPr>
            <w:tcW w:w="1028" w:type="dxa"/>
            <w:tcBorders>
              <w:top w:val="nil"/>
              <w:left w:val="nil"/>
              <w:bottom w:val="nil"/>
              <w:right w:val="single" w:sz="8" w:space="0" w:color="auto"/>
            </w:tcBorders>
            <w:shd w:val="clear" w:color="auto" w:fill="auto"/>
            <w:noWrap/>
            <w:vAlign w:val="bottom"/>
            <w:hideMark/>
          </w:tcPr>
          <w:p w:rsidR="00A85F2E" w:rsidRPr="00F64476" w:rsidRDefault="00A85F2E" w:rsidP="00C02E7F">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xml:space="preserve"> $   27.00 </w:t>
            </w:r>
          </w:p>
        </w:tc>
      </w:tr>
      <w:tr w:rsidR="00A85F2E" w:rsidRPr="00F64476" w:rsidTr="00C02E7F">
        <w:trPr>
          <w:trHeight w:val="255"/>
        </w:trPr>
        <w:tc>
          <w:tcPr>
            <w:tcW w:w="1420" w:type="dxa"/>
            <w:tcBorders>
              <w:top w:val="nil"/>
              <w:left w:val="single" w:sz="8" w:space="0" w:color="auto"/>
              <w:bottom w:val="nil"/>
              <w:right w:val="nil"/>
            </w:tcBorders>
            <w:shd w:val="clear" w:color="auto" w:fill="auto"/>
            <w:noWrap/>
            <w:vAlign w:val="bottom"/>
            <w:hideMark/>
          </w:tcPr>
          <w:p w:rsidR="00A85F2E" w:rsidRPr="00F64476" w:rsidRDefault="00A85F2E" w:rsidP="00C02E7F">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 </w:t>
            </w:r>
          </w:p>
        </w:tc>
        <w:tc>
          <w:tcPr>
            <w:tcW w:w="840" w:type="dxa"/>
            <w:tcBorders>
              <w:top w:val="nil"/>
              <w:left w:val="single" w:sz="4" w:space="0" w:color="auto"/>
              <w:bottom w:val="nil"/>
              <w:right w:val="single" w:sz="4" w:space="0" w:color="auto"/>
            </w:tcBorders>
            <w:shd w:val="clear" w:color="auto" w:fill="auto"/>
            <w:noWrap/>
            <w:vAlign w:val="bottom"/>
            <w:hideMark/>
          </w:tcPr>
          <w:p w:rsidR="00A85F2E" w:rsidRPr="00F64476" w:rsidRDefault="00A85F2E" w:rsidP="00C02E7F">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 </w:t>
            </w:r>
          </w:p>
        </w:tc>
        <w:tc>
          <w:tcPr>
            <w:tcW w:w="817" w:type="dxa"/>
            <w:tcBorders>
              <w:top w:val="nil"/>
              <w:left w:val="nil"/>
              <w:bottom w:val="nil"/>
              <w:right w:val="nil"/>
            </w:tcBorders>
            <w:shd w:val="clear" w:color="auto" w:fill="auto"/>
            <w:noWrap/>
            <w:vAlign w:val="bottom"/>
            <w:hideMark/>
          </w:tcPr>
          <w:p w:rsidR="00A85F2E" w:rsidRPr="00F64476" w:rsidRDefault="00A85F2E" w:rsidP="00C02E7F">
            <w:pPr>
              <w:spacing w:after="0" w:line="240" w:lineRule="auto"/>
              <w:rPr>
                <w:rFonts w:ascii="Arial" w:eastAsia="Times New Roman" w:hAnsi="Arial" w:cs="Arial"/>
                <w:color w:val="000000"/>
                <w:sz w:val="20"/>
                <w:szCs w:val="20"/>
                <w:lang w:eastAsia="en-AU"/>
              </w:rPr>
            </w:pPr>
          </w:p>
        </w:tc>
        <w:tc>
          <w:tcPr>
            <w:tcW w:w="962" w:type="dxa"/>
            <w:tcBorders>
              <w:top w:val="nil"/>
              <w:left w:val="single" w:sz="4" w:space="0" w:color="auto"/>
              <w:bottom w:val="nil"/>
              <w:right w:val="single" w:sz="4" w:space="0" w:color="auto"/>
            </w:tcBorders>
            <w:shd w:val="clear" w:color="auto" w:fill="auto"/>
            <w:noWrap/>
            <w:vAlign w:val="bottom"/>
            <w:hideMark/>
          </w:tcPr>
          <w:p w:rsidR="00A85F2E" w:rsidRPr="00F64476" w:rsidRDefault="00A85F2E" w:rsidP="00C02E7F">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 </w:t>
            </w:r>
          </w:p>
        </w:tc>
        <w:tc>
          <w:tcPr>
            <w:tcW w:w="1196" w:type="dxa"/>
            <w:tcBorders>
              <w:top w:val="nil"/>
              <w:left w:val="nil"/>
              <w:bottom w:val="nil"/>
              <w:right w:val="nil"/>
            </w:tcBorders>
            <w:shd w:val="clear" w:color="auto" w:fill="auto"/>
            <w:noWrap/>
            <w:vAlign w:val="bottom"/>
            <w:hideMark/>
          </w:tcPr>
          <w:p w:rsidR="00A85F2E" w:rsidRPr="00F64476" w:rsidRDefault="00A85F2E" w:rsidP="00C02E7F">
            <w:pPr>
              <w:spacing w:after="0" w:line="240" w:lineRule="auto"/>
              <w:rPr>
                <w:rFonts w:ascii="Arial" w:eastAsia="Times New Roman" w:hAnsi="Arial" w:cs="Arial"/>
                <w:color w:val="000000"/>
                <w:sz w:val="20"/>
                <w:szCs w:val="20"/>
                <w:lang w:eastAsia="en-AU"/>
              </w:rPr>
            </w:pPr>
          </w:p>
        </w:tc>
        <w:tc>
          <w:tcPr>
            <w:tcW w:w="572" w:type="dxa"/>
            <w:tcBorders>
              <w:top w:val="nil"/>
              <w:left w:val="single" w:sz="4" w:space="0" w:color="auto"/>
              <w:bottom w:val="nil"/>
              <w:right w:val="single" w:sz="4" w:space="0" w:color="auto"/>
            </w:tcBorders>
            <w:shd w:val="clear" w:color="auto" w:fill="auto"/>
            <w:noWrap/>
            <w:vAlign w:val="bottom"/>
            <w:hideMark/>
          </w:tcPr>
          <w:p w:rsidR="00A85F2E" w:rsidRPr="00F64476" w:rsidRDefault="00A85F2E" w:rsidP="00C02E7F">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 </w:t>
            </w:r>
          </w:p>
        </w:tc>
        <w:tc>
          <w:tcPr>
            <w:tcW w:w="962" w:type="dxa"/>
            <w:tcBorders>
              <w:top w:val="nil"/>
              <w:left w:val="nil"/>
              <w:bottom w:val="nil"/>
              <w:right w:val="single" w:sz="4" w:space="0" w:color="auto"/>
            </w:tcBorders>
            <w:shd w:val="clear" w:color="auto" w:fill="auto"/>
            <w:noWrap/>
            <w:vAlign w:val="bottom"/>
            <w:hideMark/>
          </w:tcPr>
          <w:p w:rsidR="00A85F2E" w:rsidRPr="00F64476" w:rsidRDefault="00A85F2E" w:rsidP="00C02E7F">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 </w:t>
            </w:r>
          </w:p>
        </w:tc>
        <w:tc>
          <w:tcPr>
            <w:tcW w:w="1028" w:type="dxa"/>
            <w:tcBorders>
              <w:top w:val="nil"/>
              <w:left w:val="nil"/>
              <w:bottom w:val="nil"/>
              <w:right w:val="single" w:sz="8" w:space="0" w:color="auto"/>
            </w:tcBorders>
            <w:shd w:val="clear" w:color="auto" w:fill="auto"/>
            <w:noWrap/>
            <w:vAlign w:val="bottom"/>
            <w:hideMark/>
          </w:tcPr>
          <w:p w:rsidR="00A85F2E" w:rsidRPr="00F64476" w:rsidRDefault="00A85F2E" w:rsidP="00C02E7F">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 </w:t>
            </w:r>
          </w:p>
        </w:tc>
      </w:tr>
      <w:tr w:rsidR="00A85F2E" w:rsidRPr="00F64476" w:rsidTr="00C02E7F">
        <w:trPr>
          <w:trHeight w:val="315"/>
        </w:trPr>
        <w:tc>
          <w:tcPr>
            <w:tcW w:w="1420" w:type="dxa"/>
            <w:tcBorders>
              <w:top w:val="nil"/>
              <w:left w:val="single" w:sz="8" w:space="0" w:color="auto"/>
              <w:bottom w:val="single" w:sz="8" w:space="0" w:color="auto"/>
              <w:right w:val="nil"/>
            </w:tcBorders>
            <w:shd w:val="clear" w:color="auto" w:fill="auto"/>
            <w:noWrap/>
            <w:vAlign w:val="bottom"/>
            <w:hideMark/>
          </w:tcPr>
          <w:p w:rsidR="00A85F2E" w:rsidRPr="00F64476" w:rsidRDefault="00A85F2E" w:rsidP="00C02E7F">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Averages</w:t>
            </w:r>
          </w:p>
        </w:tc>
        <w:tc>
          <w:tcPr>
            <w:tcW w:w="840" w:type="dxa"/>
            <w:tcBorders>
              <w:top w:val="nil"/>
              <w:left w:val="single" w:sz="4" w:space="0" w:color="auto"/>
              <w:bottom w:val="single" w:sz="8" w:space="0" w:color="auto"/>
              <w:right w:val="single" w:sz="4" w:space="0" w:color="auto"/>
            </w:tcBorders>
            <w:shd w:val="clear" w:color="auto" w:fill="auto"/>
            <w:noWrap/>
            <w:vAlign w:val="bottom"/>
            <w:hideMark/>
          </w:tcPr>
          <w:p w:rsidR="00A85F2E" w:rsidRPr="00F64476" w:rsidRDefault="00A85F2E" w:rsidP="00C02E7F">
            <w:pPr>
              <w:spacing w:after="0" w:line="240" w:lineRule="auto"/>
              <w:jc w:val="right"/>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66</w:t>
            </w:r>
          </w:p>
        </w:tc>
        <w:tc>
          <w:tcPr>
            <w:tcW w:w="817" w:type="dxa"/>
            <w:tcBorders>
              <w:top w:val="nil"/>
              <w:left w:val="nil"/>
              <w:bottom w:val="single" w:sz="8" w:space="0" w:color="auto"/>
              <w:right w:val="nil"/>
            </w:tcBorders>
            <w:shd w:val="clear" w:color="auto" w:fill="auto"/>
            <w:noWrap/>
            <w:vAlign w:val="bottom"/>
            <w:hideMark/>
          </w:tcPr>
          <w:p w:rsidR="00A85F2E" w:rsidRPr="00F64476" w:rsidRDefault="00A85F2E" w:rsidP="00C02E7F">
            <w:pPr>
              <w:spacing w:after="0" w:line="240" w:lineRule="auto"/>
              <w:jc w:val="right"/>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131</w:t>
            </w:r>
          </w:p>
        </w:tc>
        <w:tc>
          <w:tcPr>
            <w:tcW w:w="962" w:type="dxa"/>
            <w:tcBorders>
              <w:top w:val="nil"/>
              <w:left w:val="single" w:sz="4" w:space="0" w:color="auto"/>
              <w:bottom w:val="single" w:sz="8" w:space="0" w:color="auto"/>
              <w:right w:val="single" w:sz="4" w:space="0" w:color="auto"/>
            </w:tcBorders>
            <w:shd w:val="clear" w:color="auto" w:fill="auto"/>
            <w:noWrap/>
            <w:vAlign w:val="bottom"/>
            <w:hideMark/>
          </w:tcPr>
          <w:p w:rsidR="00A85F2E" w:rsidRPr="00F64476" w:rsidRDefault="00A85F2E" w:rsidP="00C02E7F">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 </w:t>
            </w:r>
          </w:p>
        </w:tc>
        <w:tc>
          <w:tcPr>
            <w:tcW w:w="1196" w:type="dxa"/>
            <w:tcBorders>
              <w:top w:val="nil"/>
              <w:left w:val="nil"/>
              <w:bottom w:val="single" w:sz="8" w:space="0" w:color="auto"/>
              <w:right w:val="nil"/>
            </w:tcBorders>
            <w:shd w:val="clear" w:color="auto" w:fill="auto"/>
            <w:noWrap/>
            <w:vAlign w:val="bottom"/>
            <w:hideMark/>
          </w:tcPr>
          <w:p w:rsidR="00A85F2E" w:rsidRPr="00F64476" w:rsidRDefault="00A85F2E" w:rsidP="00C02E7F">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 xml:space="preserve"> $ 124.77 </w:t>
            </w:r>
          </w:p>
        </w:tc>
        <w:tc>
          <w:tcPr>
            <w:tcW w:w="572" w:type="dxa"/>
            <w:tcBorders>
              <w:top w:val="nil"/>
              <w:left w:val="single" w:sz="4" w:space="0" w:color="auto"/>
              <w:bottom w:val="single" w:sz="8" w:space="0" w:color="auto"/>
              <w:right w:val="single" w:sz="4" w:space="0" w:color="auto"/>
            </w:tcBorders>
            <w:shd w:val="clear" w:color="auto" w:fill="auto"/>
            <w:noWrap/>
            <w:vAlign w:val="bottom"/>
            <w:hideMark/>
          </w:tcPr>
          <w:p w:rsidR="00A85F2E" w:rsidRPr="00F64476" w:rsidRDefault="00A85F2E" w:rsidP="00C02E7F">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 </w:t>
            </w:r>
          </w:p>
        </w:tc>
        <w:tc>
          <w:tcPr>
            <w:tcW w:w="962" w:type="dxa"/>
            <w:tcBorders>
              <w:top w:val="nil"/>
              <w:left w:val="nil"/>
              <w:bottom w:val="single" w:sz="8" w:space="0" w:color="auto"/>
              <w:right w:val="single" w:sz="4" w:space="0" w:color="auto"/>
            </w:tcBorders>
            <w:shd w:val="clear" w:color="auto" w:fill="auto"/>
            <w:noWrap/>
            <w:vAlign w:val="bottom"/>
            <w:hideMark/>
          </w:tcPr>
          <w:p w:rsidR="00A85F2E" w:rsidRPr="00F64476" w:rsidRDefault="00A85F2E" w:rsidP="00C02E7F">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 xml:space="preserve"> $31.19 </w:t>
            </w:r>
          </w:p>
        </w:tc>
        <w:tc>
          <w:tcPr>
            <w:tcW w:w="1028" w:type="dxa"/>
            <w:tcBorders>
              <w:top w:val="nil"/>
              <w:left w:val="nil"/>
              <w:bottom w:val="single" w:sz="8" w:space="0" w:color="auto"/>
              <w:right w:val="single" w:sz="8" w:space="0" w:color="auto"/>
            </w:tcBorders>
            <w:shd w:val="clear" w:color="000000" w:fill="C6EFCE"/>
            <w:noWrap/>
            <w:vAlign w:val="bottom"/>
            <w:hideMark/>
          </w:tcPr>
          <w:p w:rsidR="00A85F2E" w:rsidRPr="00F64476" w:rsidRDefault="00A85F2E" w:rsidP="00C02E7F">
            <w:pPr>
              <w:spacing w:after="0" w:line="240" w:lineRule="auto"/>
              <w:rPr>
                <w:rFonts w:ascii="Calibri" w:eastAsia="Times New Roman" w:hAnsi="Calibri" w:cs="Calibri"/>
                <w:color w:val="006100"/>
                <w:lang w:eastAsia="en-AU"/>
              </w:rPr>
            </w:pPr>
            <w:r w:rsidRPr="00F64476">
              <w:rPr>
                <w:rFonts w:ascii="Calibri" w:eastAsia="Times New Roman" w:hAnsi="Calibri" w:cs="Calibri"/>
                <w:color w:val="006100"/>
                <w:lang w:eastAsia="en-AU"/>
              </w:rPr>
              <w:t xml:space="preserve"> $   31.67 </w:t>
            </w:r>
          </w:p>
        </w:tc>
      </w:tr>
    </w:tbl>
    <w:p w:rsidR="00A85F2E" w:rsidRDefault="00A85F2E" w:rsidP="00A85F2E">
      <w:pPr>
        <w:rPr>
          <w:lang w:val="en-US"/>
        </w:rPr>
      </w:pPr>
    </w:p>
    <w:p w:rsidR="00A85F2E" w:rsidRDefault="00A85F2E" w:rsidP="00A85F2E">
      <w:pPr>
        <w:rPr>
          <w:b/>
          <w:lang w:val="en-US"/>
        </w:rPr>
      </w:pPr>
      <w:r>
        <w:rPr>
          <w:lang w:val="en-US"/>
        </w:rPr>
        <w:t>Currently, the h</w:t>
      </w:r>
      <w:r w:rsidRPr="00D16F38">
        <w:rPr>
          <w:lang w:val="en-US"/>
        </w:rPr>
        <w:t>ire of an eight seater bus</w:t>
      </w:r>
      <w:r>
        <w:rPr>
          <w:lang w:val="en-US"/>
        </w:rPr>
        <w:t xml:space="preserve"> is more than one hundred and fifty dollars per day with cost of petrol not included.</w:t>
      </w:r>
      <w:r>
        <w:rPr>
          <w:b/>
          <w:lang w:val="en-US"/>
        </w:rPr>
        <w:br w:type="page"/>
      </w:r>
    </w:p>
    <w:p w:rsidR="00084185" w:rsidRPr="002175A6" w:rsidRDefault="00084185" w:rsidP="00A85F2E">
      <w:pPr>
        <w:rPr>
          <w:b/>
          <w:i/>
          <w:lang w:val="en-US"/>
        </w:rPr>
      </w:pPr>
      <w:r w:rsidRPr="002175A6">
        <w:rPr>
          <w:b/>
          <w:i/>
          <w:lang w:val="en-US"/>
        </w:rPr>
        <w:lastRenderedPageBreak/>
        <w:t>Appendix 4 cont.</w:t>
      </w:r>
    </w:p>
    <w:p w:rsidR="00084185" w:rsidRPr="00084185" w:rsidRDefault="00084185" w:rsidP="00A85F2E">
      <w:pPr>
        <w:rPr>
          <w:b/>
          <w:color w:val="0F7382"/>
        </w:rPr>
      </w:pPr>
      <w:r w:rsidRPr="00084185">
        <w:rPr>
          <w:b/>
          <w:color w:val="0F7382"/>
        </w:rPr>
        <w:t xml:space="preserve">Current Transport Availability </w:t>
      </w:r>
    </w:p>
    <w:p w:rsidR="00A85F2E" w:rsidRDefault="00084185" w:rsidP="00A85F2E">
      <w:pPr>
        <w:rPr>
          <w:lang w:val="en-US"/>
        </w:rPr>
      </w:pPr>
      <w:r w:rsidRPr="00084185">
        <w:rPr>
          <w:lang w:val="en-US"/>
        </w:rPr>
        <w:t>T</w:t>
      </w:r>
      <w:r w:rsidR="00A85F2E">
        <w:rPr>
          <w:lang w:val="en-US"/>
        </w:rPr>
        <w:t xml:space="preserve">ransport services within Rushworth and neighboring town includes a bus service, out of town train station and taxi services. </w:t>
      </w:r>
    </w:p>
    <w:p w:rsidR="00A85F2E" w:rsidRDefault="00A85F2E" w:rsidP="00A85F2E">
      <w:pPr>
        <w:rPr>
          <w:lang w:val="en-US"/>
        </w:rPr>
      </w:pPr>
      <w:r>
        <w:rPr>
          <w:lang w:val="en-US"/>
        </w:rPr>
        <w:t xml:space="preserve">A one-way bus service runs between Bendigo to Shepparton, morning and afternoon, weekdays. This service, although inexpensive, is restrictive as it has a set time and route and does not offer door to door pick up and drop off (Public Transport Victoria 2021). </w:t>
      </w:r>
    </w:p>
    <w:p w:rsidR="00A85F2E" w:rsidRDefault="00A85F2E" w:rsidP="00A85F2E">
      <w:pPr>
        <w:rPr>
          <w:lang w:val="en-US"/>
        </w:rPr>
      </w:pPr>
      <w:r>
        <w:rPr>
          <w:lang w:val="en-US"/>
        </w:rPr>
        <w:t>East Murchison train station is located south of all local towns to Rushworth, being approximately 22 kilometers away. RCTS have in place trips to East Murchison train station for client access to Shepparton and Melbourne train lines.</w:t>
      </w:r>
    </w:p>
    <w:p w:rsidR="00A85F2E" w:rsidRDefault="00A85F2E" w:rsidP="00A85F2E">
      <w:pPr>
        <w:rPr>
          <w:lang w:val="en-US"/>
        </w:rPr>
      </w:pPr>
      <w:r w:rsidRPr="00D85447">
        <w:rPr>
          <w:rFonts w:ascii="Arial" w:eastAsia="Times New Roman" w:hAnsi="Arial" w:cs="Arial"/>
          <w:noProof/>
          <w:color w:val="000000"/>
          <w:sz w:val="20"/>
          <w:szCs w:val="20"/>
          <w:lang w:eastAsia="en-AU"/>
        </w:rPr>
        <mc:AlternateContent>
          <mc:Choice Requires="wps">
            <w:drawing>
              <wp:anchor distT="45720" distB="45720" distL="114300" distR="114300" simplePos="0" relativeHeight="251661312" behindDoc="1" locked="0" layoutInCell="1" allowOverlap="1" wp14:anchorId="3BC867FF" wp14:editId="124A8080">
                <wp:simplePos x="0" y="0"/>
                <wp:positionH relativeFrom="margin">
                  <wp:posOffset>4346812</wp:posOffset>
                </wp:positionH>
                <wp:positionV relativeFrom="paragraph">
                  <wp:posOffset>824021</wp:posOffset>
                </wp:positionV>
                <wp:extent cx="2041525" cy="1166884"/>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1166884"/>
                        </a:xfrm>
                        <a:prstGeom prst="rect">
                          <a:avLst/>
                        </a:prstGeom>
                        <a:solidFill>
                          <a:srgbClr val="FFFFFF"/>
                        </a:solidFill>
                        <a:ln w="9525">
                          <a:noFill/>
                          <a:miter lim="800000"/>
                          <a:headEnd/>
                          <a:tailEnd/>
                        </a:ln>
                      </wps:spPr>
                      <wps:txbx>
                        <w:txbxContent>
                          <w:tbl>
                            <w:tblPr>
                              <w:tblW w:w="2684" w:type="dxa"/>
                              <w:tblLook w:val="04A0" w:firstRow="1" w:lastRow="0" w:firstColumn="1" w:lastColumn="0" w:noHBand="0" w:noVBand="1"/>
                            </w:tblPr>
                            <w:tblGrid>
                              <w:gridCol w:w="1550"/>
                              <w:gridCol w:w="1134"/>
                            </w:tblGrid>
                            <w:tr w:rsidR="00C02E7F" w:rsidRPr="00D85447" w:rsidTr="00C02E7F">
                              <w:trPr>
                                <w:trHeight w:val="585"/>
                              </w:trPr>
                              <w:tc>
                                <w:tcPr>
                                  <w:tcW w:w="2684"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C02E7F" w:rsidRPr="00D85447" w:rsidRDefault="00C02E7F" w:rsidP="00C02E7F">
                                  <w:pPr>
                                    <w:spacing w:after="0" w:line="240" w:lineRule="auto"/>
                                    <w:jc w:val="center"/>
                                    <w:rPr>
                                      <w:rFonts w:ascii="Arial" w:eastAsia="Times New Roman" w:hAnsi="Arial" w:cs="Arial"/>
                                      <w:color w:val="000000"/>
                                      <w:sz w:val="20"/>
                                      <w:szCs w:val="20"/>
                                      <w:lang w:eastAsia="en-AU"/>
                                    </w:rPr>
                                  </w:pPr>
                                  <w:r w:rsidRPr="00D85447">
                                    <w:rPr>
                                      <w:rFonts w:ascii="Arial" w:eastAsia="Times New Roman" w:hAnsi="Arial" w:cs="Arial"/>
                                      <w:color w:val="000000"/>
                                      <w:sz w:val="20"/>
                                      <w:szCs w:val="20"/>
                                      <w:lang w:eastAsia="en-AU"/>
                                    </w:rPr>
                                    <w:t xml:space="preserve">Other Taxi cost per km </w:t>
                                  </w:r>
                                </w:p>
                              </w:tc>
                            </w:tr>
                            <w:tr w:rsidR="00C02E7F" w:rsidRPr="00D85447" w:rsidTr="00C02E7F">
                              <w:trPr>
                                <w:trHeight w:val="300"/>
                              </w:trPr>
                              <w:tc>
                                <w:tcPr>
                                  <w:tcW w:w="1550" w:type="dxa"/>
                                  <w:vMerge w:val="restart"/>
                                  <w:tcBorders>
                                    <w:top w:val="nil"/>
                                    <w:left w:val="single" w:sz="8" w:space="0" w:color="auto"/>
                                    <w:bottom w:val="single" w:sz="4" w:space="0" w:color="auto"/>
                                    <w:right w:val="single" w:sz="4" w:space="0" w:color="auto"/>
                                  </w:tcBorders>
                                  <w:shd w:val="clear" w:color="auto" w:fill="auto"/>
                                  <w:vAlign w:val="center"/>
                                  <w:hideMark/>
                                </w:tcPr>
                                <w:p w:rsidR="00C02E7F" w:rsidRPr="00D85447" w:rsidRDefault="00C02E7F" w:rsidP="00C02E7F">
                                  <w:pPr>
                                    <w:spacing w:after="0" w:line="240" w:lineRule="auto"/>
                                    <w:jc w:val="center"/>
                                    <w:rPr>
                                      <w:rFonts w:ascii="Arial" w:eastAsia="Times New Roman" w:hAnsi="Arial" w:cs="Arial"/>
                                      <w:color w:val="000000"/>
                                      <w:sz w:val="20"/>
                                      <w:szCs w:val="20"/>
                                      <w:lang w:eastAsia="en-AU"/>
                                    </w:rPr>
                                  </w:pPr>
                                  <w:r w:rsidRPr="00D85447">
                                    <w:rPr>
                                      <w:rFonts w:ascii="Arial" w:eastAsia="Times New Roman" w:hAnsi="Arial" w:cs="Arial"/>
                                      <w:color w:val="000000"/>
                                      <w:sz w:val="20"/>
                                      <w:szCs w:val="20"/>
                                      <w:lang w:eastAsia="en-AU"/>
                                    </w:rPr>
                                    <w:t>Cost per km</w:t>
                                  </w:r>
                                </w:p>
                              </w:tc>
                              <w:tc>
                                <w:tcPr>
                                  <w:tcW w:w="1134"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C02E7F" w:rsidRPr="00D85447" w:rsidRDefault="00C02E7F" w:rsidP="00C02E7F">
                                  <w:pPr>
                                    <w:spacing w:after="0" w:line="240" w:lineRule="auto"/>
                                    <w:jc w:val="center"/>
                                    <w:rPr>
                                      <w:rFonts w:ascii="Arial" w:eastAsia="Times New Roman" w:hAnsi="Arial" w:cs="Arial"/>
                                      <w:color w:val="000000"/>
                                      <w:sz w:val="20"/>
                                      <w:szCs w:val="20"/>
                                      <w:lang w:eastAsia="en-AU"/>
                                    </w:rPr>
                                  </w:pPr>
                                  <w:r w:rsidRPr="00D85447">
                                    <w:rPr>
                                      <w:rFonts w:ascii="Arial" w:eastAsia="Times New Roman" w:hAnsi="Arial" w:cs="Arial"/>
                                      <w:color w:val="000000"/>
                                      <w:sz w:val="20"/>
                                      <w:szCs w:val="20"/>
                                      <w:lang w:eastAsia="en-AU"/>
                                    </w:rPr>
                                    <w:t>Base fee</w:t>
                                  </w:r>
                                </w:p>
                              </w:tc>
                            </w:tr>
                            <w:tr w:rsidR="00C02E7F" w:rsidRPr="00D85447" w:rsidTr="00C02E7F">
                              <w:trPr>
                                <w:trHeight w:val="450"/>
                              </w:trPr>
                              <w:tc>
                                <w:tcPr>
                                  <w:tcW w:w="1550" w:type="dxa"/>
                                  <w:vMerge/>
                                  <w:tcBorders>
                                    <w:top w:val="nil"/>
                                    <w:left w:val="single" w:sz="8" w:space="0" w:color="auto"/>
                                    <w:bottom w:val="single" w:sz="4" w:space="0" w:color="auto"/>
                                    <w:right w:val="single" w:sz="4" w:space="0" w:color="auto"/>
                                  </w:tcBorders>
                                  <w:vAlign w:val="center"/>
                                  <w:hideMark/>
                                </w:tcPr>
                                <w:p w:rsidR="00C02E7F" w:rsidRPr="00D85447" w:rsidRDefault="00C02E7F" w:rsidP="00C02E7F">
                                  <w:pPr>
                                    <w:spacing w:after="0" w:line="240" w:lineRule="auto"/>
                                    <w:rPr>
                                      <w:rFonts w:ascii="Arial" w:eastAsia="Times New Roman" w:hAnsi="Arial" w:cs="Arial"/>
                                      <w:color w:val="000000"/>
                                      <w:sz w:val="20"/>
                                      <w:szCs w:val="20"/>
                                      <w:lang w:eastAsia="en-AU"/>
                                    </w:rPr>
                                  </w:pPr>
                                </w:p>
                              </w:tc>
                              <w:tc>
                                <w:tcPr>
                                  <w:tcW w:w="1134" w:type="dxa"/>
                                  <w:vMerge/>
                                  <w:tcBorders>
                                    <w:top w:val="single" w:sz="4" w:space="0" w:color="auto"/>
                                    <w:left w:val="single" w:sz="4" w:space="0" w:color="auto"/>
                                    <w:bottom w:val="single" w:sz="4" w:space="0" w:color="auto"/>
                                    <w:right w:val="single" w:sz="8" w:space="0" w:color="auto"/>
                                  </w:tcBorders>
                                  <w:vAlign w:val="center"/>
                                  <w:hideMark/>
                                </w:tcPr>
                                <w:p w:rsidR="00C02E7F" w:rsidRPr="00D85447" w:rsidRDefault="00C02E7F" w:rsidP="00C02E7F">
                                  <w:pPr>
                                    <w:spacing w:after="0" w:line="240" w:lineRule="auto"/>
                                    <w:rPr>
                                      <w:rFonts w:ascii="Arial" w:eastAsia="Times New Roman" w:hAnsi="Arial" w:cs="Arial"/>
                                      <w:color w:val="000000"/>
                                      <w:sz w:val="20"/>
                                      <w:szCs w:val="20"/>
                                      <w:lang w:eastAsia="en-AU"/>
                                    </w:rPr>
                                  </w:pPr>
                                </w:p>
                              </w:tc>
                            </w:tr>
                            <w:tr w:rsidR="00C02E7F" w:rsidRPr="00D85447" w:rsidTr="00C02E7F">
                              <w:trPr>
                                <w:trHeight w:val="315"/>
                              </w:trPr>
                              <w:tc>
                                <w:tcPr>
                                  <w:tcW w:w="1550" w:type="dxa"/>
                                  <w:tcBorders>
                                    <w:top w:val="nil"/>
                                    <w:left w:val="single" w:sz="8" w:space="0" w:color="auto"/>
                                    <w:bottom w:val="single" w:sz="8" w:space="0" w:color="auto"/>
                                    <w:right w:val="single" w:sz="4" w:space="0" w:color="auto"/>
                                  </w:tcBorders>
                                  <w:shd w:val="clear" w:color="auto" w:fill="auto"/>
                                  <w:noWrap/>
                                  <w:vAlign w:val="bottom"/>
                                  <w:hideMark/>
                                </w:tcPr>
                                <w:p w:rsidR="00C02E7F" w:rsidRPr="00D85447" w:rsidRDefault="00C02E7F" w:rsidP="00C02E7F">
                                  <w:pPr>
                                    <w:spacing w:after="0" w:line="240" w:lineRule="auto"/>
                                    <w:rPr>
                                      <w:rFonts w:ascii="Arial" w:eastAsia="Times New Roman" w:hAnsi="Arial" w:cs="Arial"/>
                                      <w:color w:val="000000"/>
                                      <w:sz w:val="20"/>
                                      <w:szCs w:val="20"/>
                                      <w:lang w:eastAsia="en-AU"/>
                                    </w:rPr>
                                  </w:pPr>
                                  <w:r w:rsidRPr="00D85447">
                                    <w:rPr>
                                      <w:rFonts w:ascii="Arial" w:eastAsia="Times New Roman" w:hAnsi="Arial" w:cs="Arial"/>
                                      <w:color w:val="000000"/>
                                      <w:sz w:val="20"/>
                                      <w:szCs w:val="20"/>
                                      <w:lang w:eastAsia="en-AU"/>
                                    </w:rPr>
                                    <w:t xml:space="preserve"> $            1.62 </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C02E7F" w:rsidRPr="00D85447" w:rsidRDefault="00C02E7F" w:rsidP="00C02E7F">
                                  <w:pPr>
                                    <w:spacing w:after="0" w:line="240" w:lineRule="auto"/>
                                    <w:rPr>
                                      <w:rFonts w:ascii="Arial" w:eastAsia="Times New Roman" w:hAnsi="Arial" w:cs="Arial"/>
                                      <w:color w:val="000000"/>
                                      <w:sz w:val="20"/>
                                      <w:szCs w:val="20"/>
                                      <w:lang w:eastAsia="en-AU"/>
                                    </w:rPr>
                                  </w:pPr>
                                  <w:r w:rsidRPr="00D85447">
                                    <w:rPr>
                                      <w:rFonts w:ascii="Arial" w:eastAsia="Times New Roman" w:hAnsi="Arial" w:cs="Arial"/>
                                      <w:color w:val="000000"/>
                                      <w:sz w:val="20"/>
                                      <w:szCs w:val="20"/>
                                      <w:lang w:eastAsia="en-AU"/>
                                    </w:rPr>
                                    <w:t xml:space="preserve"> $    4.20 </w:t>
                                  </w:r>
                                </w:p>
                              </w:tc>
                            </w:tr>
                          </w:tbl>
                          <w:p w:rsidR="00C02E7F" w:rsidRDefault="00C02E7F" w:rsidP="00A85F2E"/>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C867FF" id="_x0000_t202" coordsize="21600,21600" o:spt="202" path="m,l,21600r21600,l21600,xe">
                <v:stroke joinstyle="miter"/>
                <v:path gradientshapeok="t" o:connecttype="rect"/>
              </v:shapetype>
              <v:shape id="Text Box 2" o:spid="_x0000_s1026" type="#_x0000_t202" style="position:absolute;margin-left:342.25pt;margin-top:64.9pt;width:160.75pt;height:91.9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" stroked="f">
                <v:textbox inset=",0,,0">
                  <w:txbxContent>
                    <w:tbl>
                      <w:tblPr>
                        <w:tblW w:w="2684" w:type="dxa"/>
                        <w:tblLook w:val="04A0" w:firstRow="1" w:lastRow="0" w:firstColumn="1" w:lastColumn="0" w:noHBand="0" w:noVBand="1"/>
                      </w:tblPr>
                      <w:tblGrid>
                        <w:gridCol w:w="1550"/>
                        <w:gridCol w:w="1134"/>
                      </w:tblGrid>
                      <w:tr w:rsidR="00C02E7F" w:rsidRPr="00D85447" w:rsidTr="00C02E7F">
                        <w:trPr>
                          <w:trHeight w:val="585"/>
                        </w:trPr>
                        <w:tc>
                          <w:tcPr>
                            <w:tcW w:w="2684"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C02E7F" w:rsidRPr="00D85447" w:rsidRDefault="00C02E7F" w:rsidP="00C02E7F">
                            <w:pPr>
                              <w:spacing w:after="0" w:line="240" w:lineRule="auto"/>
                              <w:jc w:val="center"/>
                              <w:rPr>
                                <w:rFonts w:ascii="Arial" w:eastAsia="Times New Roman" w:hAnsi="Arial" w:cs="Arial"/>
                                <w:color w:val="000000"/>
                                <w:sz w:val="20"/>
                                <w:szCs w:val="20"/>
                                <w:lang w:eastAsia="en-AU"/>
                              </w:rPr>
                            </w:pPr>
                            <w:r w:rsidRPr="00D85447">
                              <w:rPr>
                                <w:rFonts w:ascii="Arial" w:eastAsia="Times New Roman" w:hAnsi="Arial" w:cs="Arial"/>
                                <w:color w:val="000000"/>
                                <w:sz w:val="20"/>
                                <w:szCs w:val="20"/>
                                <w:lang w:eastAsia="en-AU"/>
                              </w:rPr>
                              <w:t xml:space="preserve">Other Taxi cost per km </w:t>
                            </w:r>
                          </w:p>
                        </w:tc>
                      </w:tr>
                      <w:tr w:rsidR="00C02E7F" w:rsidRPr="00D85447" w:rsidTr="00C02E7F">
                        <w:trPr>
                          <w:trHeight w:val="300"/>
                        </w:trPr>
                        <w:tc>
                          <w:tcPr>
                            <w:tcW w:w="1550" w:type="dxa"/>
                            <w:vMerge w:val="restart"/>
                            <w:tcBorders>
                              <w:top w:val="nil"/>
                              <w:left w:val="single" w:sz="8" w:space="0" w:color="auto"/>
                              <w:bottom w:val="single" w:sz="4" w:space="0" w:color="auto"/>
                              <w:right w:val="single" w:sz="4" w:space="0" w:color="auto"/>
                            </w:tcBorders>
                            <w:shd w:val="clear" w:color="auto" w:fill="auto"/>
                            <w:vAlign w:val="center"/>
                            <w:hideMark/>
                          </w:tcPr>
                          <w:p w:rsidR="00C02E7F" w:rsidRPr="00D85447" w:rsidRDefault="00C02E7F" w:rsidP="00C02E7F">
                            <w:pPr>
                              <w:spacing w:after="0" w:line="240" w:lineRule="auto"/>
                              <w:jc w:val="center"/>
                              <w:rPr>
                                <w:rFonts w:ascii="Arial" w:eastAsia="Times New Roman" w:hAnsi="Arial" w:cs="Arial"/>
                                <w:color w:val="000000"/>
                                <w:sz w:val="20"/>
                                <w:szCs w:val="20"/>
                                <w:lang w:eastAsia="en-AU"/>
                              </w:rPr>
                            </w:pPr>
                            <w:r w:rsidRPr="00D85447">
                              <w:rPr>
                                <w:rFonts w:ascii="Arial" w:eastAsia="Times New Roman" w:hAnsi="Arial" w:cs="Arial"/>
                                <w:color w:val="000000"/>
                                <w:sz w:val="20"/>
                                <w:szCs w:val="20"/>
                                <w:lang w:eastAsia="en-AU"/>
                              </w:rPr>
                              <w:t>Cost per km</w:t>
                            </w:r>
                          </w:p>
                        </w:tc>
                        <w:tc>
                          <w:tcPr>
                            <w:tcW w:w="1134"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C02E7F" w:rsidRPr="00D85447" w:rsidRDefault="00C02E7F" w:rsidP="00C02E7F">
                            <w:pPr>
                              <w:spacing w:after="0" w:line="240" w:lineRule="auto"/>
                              <w:jc w:val="center"/>
                              <w:rPr>
                                <w:rFonts w:ascii="Arial" w:eastAsia="Times New Roman" w:hAnsi="Arial" w:cs="Arial"/>
                                <w:color w:val="000000"/>
                                <w:sz w:val="20"/>
                                <w:szCs w:val="20"/>
                                <w:lang w:eastAsia="en-AU"/>
                              </w:rPr>
                            </w:pPr>
                            <w:r w:rsidRPr="00D85447">
                              <w:rPr>
                                <w:rFonts w:ascii="Arial" w:eastAsia="Times New Roman" w:hAnsi="Arial" w:cs="Arial"/>
                                <w:color w:val="000000"/>
                                <w:sz w:val="20"/>
                                <w:szCs w:val="20"/>
                                <w:lang w:eastAsia="en-AU"/>
                              </w:rPr>
                              <w:t>Base fee</w:t>
                            </w:r>
                          </w:p>
                        </w:tc>
                      </w:tr>
                      <w:tr w:rsidR="00C02E7F" w:rsidRPr="00D85447" w:rsidTr="00C02E7F">
                        <w:trPr>
                          <w:trHeight w:val="450"/>
                        </w:trPr>
                        <w:tc>
                          <w:tcPr>
                            <w:tcW w:w="1550" w:type="dxa"/>
                            <w:vMerge/>
                            <w:tcBorders>
                              <w:top w:val="nil"/>
                              <w:left w:val="single" w:sz="8" w:space="0" w:color="auto"/>
                              <w:bottom w:val="single" w:sz="4" w:space="0" w:color="auto"/>
                              <w:right w:val="single" w:sz="4" w:space="0" w:color="auto"/>
                            </w:tcBorders>
                            <w:vAlign w:val="center"/>
                            <w:hideMark/>
                          </w:tcPr>
                          <w:p w:rsidR="00C02E7F" w:rsidRPr="00D85447" w:rsidRDefault="00C02E7F" w:rsidP="00C02E7F">
                            <w:pPr>
                              <w:spacing w:after="0" w:line="240" w:lineRule="auto"/>
                              <w:rPr>
                                <w:rFonts w:ascii="Arial" w:eastAsia="Times New Roman" w:hAnsi="Arial" w:cs="Arial"/>
                                <w:color w:val="000000"/>
                                <w:sz w:val="20"/>
                                <w:szCs w:val="20"/>
                                <w:lang w:eastAsia="en-AU"/>
                              </w:rPr>
                            </w:pPr>
                          </w:p>
                        </w:tc>
                        <w:tc>
                          <w:tcPr>
                            <w:tcW w:w="1134" w:type="dxa"/>
                            <w:vMerge/>
                            <w:tcBorders>
                              <w:top w:val="single" w:sz="4" w:space="0" w:color="auto"/>
                              <w:left w:val="single" w:sz="4" w:space="0" w:color="auto"/>
                              <w:bottom w:val="single" w:sz="4" w:space="0" w:color="auto"/>
                              <w:right w:val="single" w:sz="8" w:space="0" w:color="auto"/>
                            </w:tcBorders>
                            <w:vAlign w:val="center"/>
                            <w:hideMark/>
                          </w:tcPr>
                          <w:p w:rsidR="00C02E7F" w:rsidRPr="00D85447" w:rsidRDefault="00C02E7F" w:rsidP="00C02E7F">
                            <w:pPr>
                              <w:spacing w:after="0" w:line="240" w:lineRule="auto"/>
                              <w:rPr>
                                <w:rFonts w:ascii="Arial" w:eastAsia="Times New Roman" w:hAnsi="Arial" w:cs="Arial"/>
                                <w:color w:val="000000"/>
                                <w:sz w:val="20"/>
                                <w:szCs w:val="20"/>
                                <w:lang w:eastAsia="en-AU"/>
                              </w:rPr>
                            </w:pPr>
                          </w:p>
                        </w:tc>
                      </w:tr>
                      <w:tr w:rsidR="00C02E7F" w:rsidRPr="00D85447" w:rsidTr="00C02E7F">
                        <w:trPr>
                          <w:trHeight w:val="315"/>
                        </w:trPr>
                        <w:tc>
                          <w:tcPr>
                            <w:tcW w:w="1550" w:type="dxa"/>
                            <w:tcBorders>
                              <w:top w:val="nil"/>
                              <w:left w:val="single" w:sz="8" w:space="0" w:color="auto"/>
                              <w:bottom w:val="single" w:sz="8" w:space="0" w:color="auto"/>
                              <w:right w:val="single" w:sz="4" w:space="0" w:color="auto"/>
                            </w:tcBorders>
                            <w:shd w:val="clear" w:color="auto" w:fill="auto"/>
                            <w:noWrap/>
                            <w:vAlign w:val="bottom"/>
                            <w:hideMark/>
                          </w:tcPr>
                          <w:p w:rsidR="00C02E7F" w:rsidRPr="00D85447" w:rsidRDefault="00C02E7F" w:rsidP="00C02E7F">
                            <w:pPr>
                              <w:spacing w:after="0" w:line="240" w:lineRule="auto"/>
                              <w:rPr>
                                <w:rFonts w:ascii="Arial" w:eastAsia="Times New Roman" w:hAnsi="Arial" w:cs="Arial"/>
                                <w:color w:val="000000"/>
                                <w:sz w:val="20"/>
                                <w:szCs w:val="20"/>
                                <w:lang w:eastAsia="en-AU"/>
                              </w:rPr>
                            </w:pPr>
                            <w:r w:rsidRPr="00D85447">
                              <w:rPr>
                                <w:rFonts w:ascii="Arial" w:eastAsia="Times New Roman" w:hAnsi="Arial" w:cs="Arial"/>
                                <w:color w:val="000000"/>
                                <w:sz w:val="20"/>
                                <w:szCs w:val="20"/>
                                <w:lang w:eastAsia="en-AU"/>
                              </w:rPr>
                              <w:t xml:space="preserve"> $            1.62 </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C02E7F" w:rsidRPr="00D85447" w:rsidRDefault="00C02E7F" w:rsidP="00C02E7F">
                            <w:pPr>
                              <w:spacing w:after="0" w:line="240" w:lineRule="auto"/>
                              <w:rPr>
                                <w:rFonts w:ascii="Arial" w:eastAsia="Times New Roman" w:hAnsi="Arial" w:cs="Arial"/>
                                <w:color w:val="000000"/>
                                <w:sz w:val="20"/>
                                <w:szCs w:val="20"/>
                                <w:lang w:eastAsia="en-AU"/>
                              </w:rPr>
                            </w:pPr>
                            <w:r w:rsidRPr="00D85447">
                              <w:rPr>
                                <w:rFonts w:ascii="Arial" w:eastAsia="Times New Roman" w:hAnsi="Arial" w:cs="Arial"/>
                                <w:color w:val="000000"/>
                                <w:sz w:val="20"/>
                                <w:szCs w:val="20"/>
                                <w:lang w:eastAsia="en-AU"/>
                              </w:rPr>
                              <w:t xml:space="preserve"> $    4.20 </w:t>
                            </w:r>
                          </w:p>
                        </w:tc>
                      </w:tr>
                    </w:tbl>
                    <w:p w:rsidR="00C02E7F" w:rsidRDefault="00C02E7F" w:rsidP="00A85F2E"/>
                  </w:txbxContent>
                </v:textbox>
                <w10:wrap anchorx="margin"/>
              </v:shape>
            </w:pict>
          </mc:Fallback>
        </mc:AlternateContent>
      </w:r>
      <w:r>
        <w:rPr>
          <w:lang w:val="en-US"/>
        </w:rPr>
        <w:t>Other taxi services, there is no local taxi service residing in Rushworth. Booking and cost per kilometer fees are charged as taxi must travel from out of town. With no volunteer driver base, other taxi services run at a higher rate as costs of sustaining their service is higher. Comparison table below highlights differences between Rushworth Community Taxi Service and other taxi services.</w:t>
      </w:r>
    </w:p>
    <w:tbl>
      <w:tblPr>
        <w:tblpPr w:leftFromText="180" w:rightFromText="180" w:vertAnchor="text" w:tblpY="1"/>
        <w:tblOverlap w:val="never"/>
        <w:tblW w:w="6936" w:type="dxa"/>
        <w:tblLook w:val="04A0" w:firstRow="1" w:lastRow="0" w:firstColumn="1" w:lastColumn="0" w:noHBand="0" w:noVBand="1"/>
      </w:tblPr>
      <w:tblGrid>
        <w:gridCol w:w="1400"/>
        <w:gridCol w:w="995"/>
        <w:gridCol w:w="1423"/>
        <w:gridCol w:w="1275"/>
        <w:gridCol w:w="1843"/>
      </w:tblGrid>
      <w:tr w:rsidR="00A85F2E" w:rsidRPr="00F8202A" w:rsidTr="00371C52">
        <w:trPr>
          <w:trHeight w:val="300"/>
        </w:trPr>
        <w:tc>
          <w:tcPr>
            <w:tcW w:w="140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A85F2E" w:rsidRPr="00F8202A" w:rsidRDefault="00A85F2E" w:rsidP="00371C52">
            <w:pPr>
              <w:spacing w:after="0" w:line="240" w:lineRule="auto"/>
              <w:jc w:val="center"/>
              <w:rPr>
                <w:rFonts w:ascii="Arial" w:eastAsia="Times New Roman" w:hAnsi="Arial" w:cs="Arial"/>
                <w:color w:val="000000"/>
                <w:sz w:val="20"/>
                <w:szCs w:val="20"/>
                <w:lang w:eastAsia="en-AU"/>
              </w:rPr>
            </w:pPr>
            <w:r w:rsidRPr="00F8202A">
              <w:rPr>
                <w:rFonts w:ascii="Arial" w:eastAsia="Times New Roman" w:hAnsi="Arial" w:cs="Arial"/>
                <w:color w:val="000000"/>
                <w:sz w:val="20"/>
                <w:szCs w:val="20"/>
                <w:lang w:eastAsia="en-AU"/>
              </w:rPr>
              <w:t>Rushworth Outbound</w:t>
            </w:r>
          </w:p>
        </w:tc>
        <w:tc>
          <w:tcPr>
            <w:tcW w:w="995"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A85F2E" w:rsidRPr="00F8202A" w:rsidRDefault="00A85F2E" w:rsidP="00371C52">
            <w:pPr>
              <w:spacing w:after="0" w:line="240" w:lineRule="auto"/>
              <w:jc w:val="center"/>
              <w:rPr>
                <w:rFonts w:ascii="Arial" w:eastAsia="Times New Roman" w:hAnsi="Arial" w:cs="Arial"/>
                <w:color w:val="000000"/>
                <w:sz w:val="20"/>
                <w:szCs w:val="20"/>
                <w:lang w:eastAsia="en-AU"/>
              </w:rPr>
            </w:pPr>
            <w:r w:rsidRPr="00F8202A">
              <w:rPr>
                <w:rFonts w:ascii="Arial" w:eastAsia="Times New Roman" w:hAnsi="Arial" w:cs="Arial"/>
                <w:color w:val="000000"/>
                <w:sz w:val="20"/>
                <w:szCs w:val="20"/>
                <w:lang w:eastAsia="en-AU"/>
              </w:rPr>
              <w:t>Distance return km</w:t>
            </w:r>
          </w:p>
        </w:tc>
        <w:tc>
          <w:tcPr>
            <w:tcW w:w="142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A85F2E" w:rsidRPr="00F8202A" w:rsidRDefault="00A85F2E" w:rsidP="00371C52">
            <w:pPr>
              <w:spacing w:after="0" w:line="240" w:lineRule="auto"/>
              <w:jc w:val="center"/>
              <w:rPr>
                <w:rFonts w:ascii="Arial" w:eastAsia="Times New Roman" w:hAnsi="Arial" w:cs="Arial"/>
                <w:color w:val="000000"/>
                <w:sz w:val="20"/>
                <w:szCs w:val="20"/>
                <w:lang w:eastAsia="en-AU"/>
              </w:rPr>
            </w:pPr>
            <w:r w:rsidRPr="00F8202A">
              <w:rPr>
                <w:rFonts w:ascii="Arial" w:eastAsia="Times New Roman" w:hAnsi="Arial" w:cs="Arial"/>
                <w:color w:val="000000"/>
                <w:sz w:val="20"/>
                <w:szCs w:val="20"/>
                <w:lang w:eastAsia="en-AU"/>
              </w:rPr>
              <w:t>Other Taxi cost per trip</w:t>
            </w:r>
          </w:p>
        </w:tc>
        <w:tc>
          <w:tcPr>
            <w:tcW w:w="127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A85F2E" w:rsidRPr="00F8202A" w:rsidRDefault="00A85F2E" w:rsidP="00371C52">
            <w:pPr>
              <w:spacing w:after="0" w:line="240" w:lineRule="auto"/>
              <w:jc w:val="center"/>
              <w:rPr>
                <w:rFonts w:ascii="Arial" w:eastAsia="Times New Roman" w:hAnsi="Arial" w:cs="Arial"/>
                <w:color w:val="000000"/>
                <w:sz w:val="20"/>
                <w:szCs w:val="20"/>
                <w:lang w:eastAsia="en-AU"/>
              </w:rPr>
            </w:pPr>
            <w:r w:rsidRPr="00F8202A">
              <w:rPr>
                <w:rFonts w:ascii="Arial" w:eastAsia="Times New Roman" w:hAnsi="Arial" w:cs="Arial"/>
                <w:color w:val="000000"/>
                <w:sz w:val="20"/>
                <w:szCs w:val="20"/>
                <w:lang w:eastAsia="en-AU"/>
              </w:rPr>
              <w:t>RCFTS Minimum charge per trip</w:t>
            </w:r>
          </w:p>
        </w:tc>
        <w:tc>
          <w:tcPr>
            <w:tcW w:w="1843"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A85F2E" w:rsidRPr="00F8202A" w:rsidRDefault="00A85F2E" w:rsidP="00371C52">
            <w:pPr>
              <w:spacing w:after="0" w:line="240" w:lineRule="auto"/>
              <w:jc w:val="center"/>
              <w:rPr>
                <w:rFonts w:ascii="Arial" w:eastAsia="Times New Roman" w:hAnsi="Arial" w:cs="Arial"/>
                <w:color w:val="000000"/>
                <w:sz w:val="20"/>
                <w:szCs w:val="20"/>
                <w:lang w:eastAsia="en-AU"/>
              </w:rPr>
            </w:pPr>
            <w:r w:rsidRPr="00F8202A">
              <w:rPr>
                <w:rFonts w:ascii="Arial" w:eastAsia="Times New Roman" w:hAnsi="Arial" w:cs="Arial"/>
                <w:color w:val="000000"/>
                <w:sz w:val="20"/>
                <w:szCs w:val="20"/>
                <w:lang w:eastAsia="en-AU"/>
              </w:rPr>
              <w:t>Difference per trip</w:t>
            </w:r>
          </w:p>
        </w:tc>
      </w:tr>
      <w:tr w:rsidR="00A85F2E" w:rsidRPr="00F8202A" w:rsidTr="00371C52">
        <w:trPr>
          <w:trHeight w:val="525"/>
        </w:trPr>
        <w:tc>
          <w:tcPr>
            <w:tcW w:w="1400" w:type="dxa"/>
            <w:vMerge/>
            <w:tcBorders>
              <w:top w:val="single" w:sz="8" w:space="0" w:color="auto"/>
              <w:left w:val="single" w:sz="8" w:space="0" w:color="auto"/>
              <w:bottom w:val="single" w:sz="4" w:space="0" w:color="auto"/>
              <w:right w:val="single" w:sz="4" w:space="0" w:color="auto"/>
            </w:tcBorders>
            <w:vAlign w:val="center"/>
            <w:hideMark/>
          </w:tcPr>
          <w:p w:rsidR="00A85F2E" w:rsidRPr="00F8202A" w:rsidRDefault="00A85F2E" w:rsidP="00371C52">
            <w:pPr>
              <w:spacing w:after="0" w:line="240" w:lineRule="auto"/>
              <w:rPr>
                <w:rFonts w:ascii="Arial" w:eastAsia="Times New Roman" w:hAnsi="Arial" w:cs="Arial"/>
                <w:color w:val="000000"/>
                <w:sz w:val="20"/>
                <w:szCs w:val="20"/>
                <w:lang w:eastAsia="en-AU"/>
              </w:rPr>
            </w:pPr>
          </w:p>
        </w:tc>
        <w:tc>
          <w:tcPr>
            <w:tcW w:w="995" w:type="dxa"/>
            <w:vMerge/>
            <w:tcBorders>
              <w:top w:val="single" w:sz="8" w:space="0" w:color="auto"/>
              <w:left w:val="single" w:sz="4" w:space="0" w:color="auto"/>
              <w:bottom w:val="single" w:sz="4" w:space="0" w:color="000000"/>
              <w:right w:val="single" w:sz="4" w:space="0" w:color="auto"/>
            </w:tcBorders>
            <w:vAlign w:val="center"/>
            <w:hideMark/>
          </w:tcPr>
          <w:p w:rsidR="00A85F2E" w:rsidRPr="00F8202A" w:rsidRDefault="00A85F2E" w:rsidP="00371C52">
            <w:pPr>
              <w:spacing w:after="0" w:line="240" w:lineRule="auto"/>
              <w:rPr>
                <w:rFonts w:ascii="Arial" w:eastAsia="Times New Roman" w:hAnsi="Arial" w:cs="Arial"/>
                <w:color w:val="000000"/>
                <w:sz w:val="20"/>
                <w:szCs w:val="20"/>
                <w:lang w:eastAsia="en-AU"/>
              </w:rPr>
            </w:pPr>
          </w:p>
        </w:tc>
        <w:tc>
          <w:tcPr>
            <w:tcW w:w="1423" w:type="dxa"/>
            <w:vMerge/>
            <w:tcBorders>
              <w:top w:val="single" w:sz="8" w:space="0" w:color="auto"/>
              <w:left w:val="single" w:sz="4" w:space="0" w:color="auto"/>
              <w:bottom w:val="single" w:sz="4" w:space="0" w:color="auto"/>
              <w:right w:val="single" w:sz="4" w:space="0" w:color="auto"/>
            </w:tcBorders>
            <w:vAlign w:val="center"/>
            <w:hideMark/>
          </w:tcPr>
          <w:p w:rsidR="00A85F2E" w:rsidRPr="00F8202A" w:rsidRDefault="00A85F2E" w:rsidP="00371C52">
            <w:pPr>
              <w:spacing w:after="0" w:line="240" w:lineRule="auto"/>
              <w:rPr>
                <w:rFonts w:ascii="Arial" w:eastAsia="Times New Roman" w:hAnsi="Arial" w:cs="Arial"/>
                <w:color w:val="000000"/>
                <w:sz w:val="20"/>
                <w:szCs w:val="20"/>
                <w:lang w:eastAsia="en-AU"/>
              </w:rPr>
            </w:pPr>
          </w:p>
        </w:tc>
        <w:tc>
          <w:tcPr>
            <w:tcW w:w="1275" w:type="dxa"/>
            <w:vMerge/>
            <w:tcBorders>
              <w:top w:val="single" w:sz="8" w:space="0" w:color="auto"/>
              <w:left w:val="single" w:sz="4" w:space="0" w:color="auto"/>
              <w:bottom w:val="single" w:sz="4" w:space="0" w:color="auto"/>
              <w:right w:val="single" w:sz="4" w:space="0" w:color="auto"/>
            </w:tcBorders>
            <w:vAlign w:val="center"/>
            <w:hideMark/>
          </w:tcPr>
          <w:p w:rsidR="00A85F2E" w:rsidRPr="00F8202A" w:rsidRDefault="00A85F2E" w:rsidP="00371C52">
            <w:pPr>
              <w:spacing w:after="0" w:line="240" w:lineRule="auto"/>
              <w:rPr>
                <w:rFonts w:ascii="Arial" w:eastAsia="Times New Roman" w:hAnsi="Arial" w:cs="Arial"/>
                <w:color w:val="000000"/>
                <w:sz w:val="20"/>
                <w:szCs w:val="20"/>
                <w:lang w:eastAsia="en-AU"/>
              </w:rPr>
            </w:pPr>
          </w:p>
        </w:tc>
        <w:tc>
          <w:tcPr>
            <w:tcW w:w="1843" w:type="dxa"/>
            <w:vMerge/>
            <w:tcBorders>
              <w:top w:val="single" w:sz="8" w:space="0" w:color="auto"/>
              <w:left w:val="single" w:sz="4" w:space="0" w:color="auto"/>
              <w:bottom w:val="single" w:sz="4" w:space="0" w:color="auto"/>
              <w:right w:val="single" w:sz="8" w:space="0" w:color="auto"/>
            </w:tcBorders>
            <w:vAlign w:val="center"/>
            <w:hideMark/>
          </w:tcPr>
          <w:p w:rsidR="00A85F2E" w:rsidRPr="00F8202A" w:rsidRDefault="00A85F2E" w:rsidP="00371C52">
            <w:pPr>
              <w:spacing w:after="0" w:line="240" w:lineRule="auto"/>
              <w:rPr>
                <w:rFonts w:ascii="Arial" w:eastAsia="Times New Roman" w:hAnsi="Arial" w:cs="Arial"/>
                <w:color w:val="000000"/>
                <w:sz w:val="20"/>
                <w:szCs w:val="20"/>
                <w:lang w:eastAsia="en-AU"/>
              </w:rPr>
            </w:pPr>
          </w:p>
        </w:tc>
      </w:tr>
      <w:tr w:rsidR="00A85F2E" w:rsidRPr="00F8202A" w:rsidTr="000815D6">
        <w:trPr>
          <w:trHeight w:val="247"/>
        </w:trPr>
        <w:tc>
          <w:tcPr>
            <w:tcW w:w="1400" w:type="dxa"/>
            <w:vMerge/>
            <w:tcBorders>
              <w:top w:val="single" w:sz="8" w:space="0" w:color="auto"/>
              <w:left w:val="single" w:sz="8" w:space="0" w:color="auto"/>
              <w:bottom w:val="single" w:sz="4" w:space="0" w:color="auto"/>
              <w:right w:val="single" w:sz="4" w:space="0" w:color="auto"/>
            </w:tcBorders>
            <w:vAlign w:val="center"/>
            <w:hideMark/>
          </w:tcPr>
          <w:p w:rsidR="00A85F2E" w:rsidRPr="00F8202A" w:rsidRDefault="00A85F2E" w:rsidP="00371C52">
            <w:pPr>
              <w:spacing w:after="0" w:line="240" w:lineRule="auto"/>
              <w:rPr>
                <w:rFonts w:ascii="Arial" w:eastAsia="Times New Roman" w:hAnsi="Arial" w:cs="Arial"/>
                <w:color w:val="000000"/>
                <w:sz w:val="20"/>
                <w:szCs w:val="20"/>
                <w:lang w:eastAsia="en-AU"/>
              </w:rPr>
            </w:pPr>
          </w:p>
        </w:tc>
        <w:tc>
          <w:tcPr>
            <w:tcW w:w="995" w:type="dxa"/>
            <w:vMerge/>
            <w:tcBorders>
              <w:top w:val="single" w:sz="8" w:space="0" w:color="auto"/>
              <w:left w:val="single" w:sz="4" w:space="0" w:color="auto"/>
              <w:bottom w:val="single" w:sz="4" w:space="0" w:color="000000"/>
              <w:right w:val="single" w:sz="4" w:space="0" w:color="auto"/>
            </w:tcBorders>
            <w:vAlign w:val="center"/>
            <w:hideMark/>
          </w:tcPr>
          <w:p w:rsidR="00A85F2E" w:rsidRPr="00F8202A" w:rsidRDefault="00A85F2E" w:rsidP="00371C52">
            <w:pPr>
              <w:spacing w:after="0" w:line="240" w:lineRule="auto"/>
              <w:rPr>
                <w:rFonts w:ascii="Arial" w:eastAsia="Times New Roman" w:hAnsi="Arial" w:cs="Arial"/>
                <w:color w:val="000000"/>
                <w:sz w:val="20"/>
                <w:szCs w:val="20"/>
                <w:lang w:eastAsia="en-AU"/>
              </w:rPr>
            </w:pPr>
          </w:p>
        </w:tc>
        <w:tc>
          <w:tcPr>
            <w:tcW w:w="1423" w:type="dxa"/>
            <w:vMerge/>
            <w:tcBorders>
              <w:top w:val="single" w:sz="8" w:space="0" w:color="auto"/>
              <w:left w:val="single" w:sz="4" w:space="0" w:color="auto"/>
              <w:bottom w:val="single" w:sz="4" w:space="0" w:color="auto"/>
              <w:right w:val="single" w:sz="4" w:space="0" w:color="auto"/>
            </w:tcBorders>
            <w:vAlign w:val="center"/>
            <w:hideMark/>
          </w:tcPr>
          <w:p w:rsidR="00A85F2E" w:rsidRPr="00F8202A" w:rsidRDefault="00A85F2E" w:rsidP="00371C52">
            <w:pPr>
              <w:spacing w:after="0" w:line="240" w:lineRule="auto"/>
              <w:rPr>
                <w:rFonts w:ascii="Arial" w:eastAsia="Times New Roman" w:hAnsi="Arial" w:cs="Arial"/>
                <w:color w:val="000000"/>
                <w:sz w:val="20"/>
                <w:szCs w:val="20"/>
                <w:lang w:eastAsia="en-AU"/>
              </w:rPr>
            </w:pPr>
          </w:p>
        </w:tc>
        <w:tc>
          <w:tcPr>
            <w:tcW w:w="1275" w:type="dxa"/>
            <w:vMerge/>
            <w:tcBorders>
              <w:top w:val="single" w:sz="8" w:space="0" w:color="auto"/>
              <w:left w:val="single" w:sz="4" w:space="0" w:color="auto"/>
              <w:bottom w:val="single" w:sz="4" w:space="0" w:color="auto"/>
              <w:right w:val="single" w:sz="4" w:space="0" w:color="auto"/>
            </w:tcBorders>
            <w:vAlign w:val="center"/>
            <w:hideMark/>
          </w:tcPr>
          <w:p w:rsidR="00A85F2E" w:rsidRPr="00F8202A" w:rsidRDefault="00A85F2E" w:rsidP="00371C52">
            <w:pPr>
              <w:spacing w:after="0" w:line="240" w:lineRule="auto"/>
              <w:rPr>
                <w:rFonts w:ascii="Arial" w:eastAsia="Times New Roman" w:hAnsi="Arial" w:cs="Arial"/>
                <w:color w:val="000000"/>
                <w:sz w:val="20"/>
                <w:szCs w:val="20"/>
                <w:lang w:eastAsia="en-AU"/>
              </w:rPr>
            </w:pPr>
          </w:p>
        </w:tc>
        <w:tc>
          <w:tcPr>
            <w:tcW w:w="1843" w:type="dxa"/>
            <w:vMerge/>
            <w:tcBorders>
              <w:top w:val="single" w:sz="8" w:space="0" w:color="auto"/>
              <w:left w:val="single" w:sz="4" w:space="0" w:color="auto"/>
              <w:bottom w:val="single" w:sz="4" w:space="0" w:color="auto"/>
              <w:right w:val="single" w:sz="8" w:space="0" w:color="auto"/>
            </w:tcBorders>
            <w:vAlign w:val="center"/>
            <w:hideMark/>
          </w:tcPr>
          <w:p w:rsidR="00A85F2E" w:rsidRPr="00F8202A" w:rsidRDefault="00A85F2E" w:rsidP="00371C52">
            <w:pPr>
              <w:spacing w:after="0" w:line="240" w:lineRule="auto"/>
              <w:rPr>
                <w:rFonts w:ascii="Arial" w:eastAsia="Times New Roman" w:hAnsi="Arial" w:cs="Arial"/>
                <w:color w:val="000000"/>
                <w:sz w:val="20"/>
                <w:szCs w:val="20"/>
                <w:lang w:eastAsia="en-AU"/>
              </w:rPr>
            </w:pPr>
          </w:p>
        </w:tc>
      </w:tr>
      <w:tr w:rsidR="00A85F2E" w:rsidRPr="00F8202A" w:rsidTr="00371C52">
        <w:trPr>
          <w:trHeight w:val="300"/>
        </w:trPr>
        <w:tc>
          <w:tcPr>
            <w:tcW w:w="1400" w:type="dxa"/>
            <w:tcBorders>
              <w:top w:val="nil"/>
              <w:left w:val="single" w:sz="8" w:space="0" w:color="auto"/>
              <w:bottom w:val="nil"/>
              <w:right w:val="nil"/>
            </w:tcBorders>
            <w:shd w:val="clear" w:color="auto" w:fill="auto"/>
            <w:noWrap/>
            <w:vAlign w:val="bottom"/>
            <w:hideMark/>
          </w:tcPr>
          <w:p w:rsidR="00A85F2E" w:rsidRPr="00F8202A" w:rsidRDefault="00A85F2E" w:rsidP="00371C52">
            <w:pPr>
              <w:spacing w:after="0" w:line="240" w:lineRule="auto"/>
              <w:rPr>
                <w:rFonts w:ascii="Arial" w:eastAsia="Times New Roman" w:hAnsi="Arial" w:cs="Arial"/>
                <w:color w:val="000000"/>
                <w:sz w:val="20"/>
                <w:szCs w:val="20"/>
                <w:lang w:eastAsia="en-AU"/>
              </w:rPr>
            </w:pPr>
            <w:r w:rsidRPr="00F8202A">
              <w:rPr>
                <w:rFonts w:ascii="Arial" w:eastAsia="Times New Roman" w:hAnsi="Arial" w:cs="Arial"/>
                <w:color w:val="000000"/>
                <w:sz w:val="20"/>
                <w:szCs w:val="20"/>
                <w:lang w:eastAsia="en-AU"/>
              </w:rPr>
              <w:t>Stanhope</w:t>
            </w:r>
          </w:p>
        </w:tc>
        <w:tc>
          <w:tcPr>
            <w:tcW w:w="995" w:type="dxa"/>
            <w:tcBorders>
              <w:top w:val="nil"/>
              <w:left w:val="single" w:sz="4" w:space="0" w:color="auto"/>
              <w:bottom w:val="nil"/>
              <w:right w:val="single" w:sz="4" w:space="0" w:color="auto"/>
            </w:tcBorders>
            <w:shd w:val="clear" w:color="auto" w:fill="auto"/>
            <w:noWrap/>
            <w:vAlign w:val="bottom"/>
            <w:hideMark/>
          </w:tcPr>
          <w:p w:rsidR="00A85F2E" w:rsidRPr="00F8202A" w:rsidRDefault="00A85F2E" w:rsidP="00371C52">
            <w:pPr>
              <w:spacing w:after="0" w:line="240" w:lineRule="auto"/>
              <w:jc w:val="right"/>
              <w:rPr>
                <w:rFonts w:ascii="Calibri" w:eastAsia="Times New Roman" w:hAnsi="Calibri" w:cs="Calibri"/>
                <w:color w:val="000000"/>
                <w:lang w:eastAsia="en-AU"/>
              </w:rPr>
            </w:pPr>
            <w:r w:rsidRPr="00F8202A">
              <w:rPr>
                <w:rFonts w:ascii="Calibri" w:eastAsia="Times New Roman" w:hAnsi="Calibri" w:cs="Calibri"/>
                <w:color w:val="000000"/>
                <w:lang w:eastAsia="en-AU"/>
              </w:rPr>
              <w:t>41</w:t>
            </w:r>
          </w:p>
        </w:tc>
        <w:tc>
          <w:tcPr>
            <w:tcW w:w="1423" w:type="dxa"/>
            <w:tcBorders>
              <w:top w:val="single" w:sz="4" w:space="0" w:color="auto"/>
              <w:left w:val="nil"/>
              <w:bottom w:val="nil"/>
              <w:right w:val="single" w:sz="4" w:space="0" w:color="auto"/>
            </w:tcBorders>
            <w:shd w:val="clear" w:color="auto" w:fill="auto"/>
            <w:noWrap/>
            <w:vAlign w:val="bottom"/>
            <w:hideMark/>
          </w:tcPr>
          <w:p w:rsidR="00A85F2E" w:rsidRPr="00F8202A" w:rsidRDefault="00A85F2E" w:rsidP="00371C52">
            <w:pPr>
              <w:spacing w:after="0" w:line="240" w:lineRule="auto"/>
              <w:rPr>
                <w:rFonts w:ascii="Calibri" w:eastAsia="Times New Roman" w:hAnsi="Calibri" w:cs="Calibri"/>
                <w:color w:val="000000"/>
                <w:lang w:eastAsia="en-AU"/>
              </w:rPr>
            </w:pPr>
            <w:r w:rsidRPr="00F8202A">
              <w:rPr>
                <w:rFonts w:ascii="Calibri" w:eastAsia="Times New Roman" w:hAnsi="Calibri" w:cs="Calibri"/>
                <w:color w:val="000000"/>
                <w:lang w:eastAsia="en-AU"/>
              </w:rPr>
              <w:t xml:space="preserve"> $         94.37 </w:t>
            </w:r>
          </w:p>
        </w:tc>
        <w:tc>
          <w:tcPr>
            <w:tcW w:w="1275" w:type="dxa"/>
            <w:tcBorders>
              <w:top w:val="single" w:sz="4" w:space="0" w:color="auto"/>
              <w:left w:val="nil"/>
              <w:bottom w:val="nil"/>
              <w:right w:val="nil"/>
            </w:tcBorders>
            <w:shd w:val="clear" w:color="auto" w:fill="auto"/>
            <w:noWrap/>
            <w:vAlign w:val="bottom"/>
            <w:hideMark/>
          </w:tcPr>
          <w:p w:rsidR="00A85F2E" w:rsidRPr="00F8202A" w:rsidRDefault="00A85F2E" w:rsidP="00371C52">
            <w:pPr>
              <w:spacing w:after="0" w:line="240" w:lineRule="auto"/>
              <w:rPr>
                <w:rFonts w:ascii="Calibri" w:eastAsia="Times New Roman" w:hAnsi="Calibri" w:cs="Calibri"/>
                <w:color w:val="000000"/>
                <w:lang w:eastAsia="en-AU"/>
              </w:rPr>
            </w:pPr>
            <w:r w:rsidRPr="00F8202A">
              <w:rPr>
                <w:rFonts w:ascii="Calibri" w:eastAsia="Times New Roman" w:hAnsi="Calibri" w:cs="Calibri"/>
                <w:color w:val="000000"/>
                <w:lang w:eastAsia="en-AU"/>
              </w:rPr>
              <w:t xml:space="preserve"> $    39.00 </w:t>
            </w:r>
          </w:p>
        </w:tc>
        <w:tc>
          <w:tcPr>
            <w:tcW w:w="1843" w:type="dxa"/>
            <w:tcBorders>
              <w:top w:val="single" w:sz="4" w:space="0" w:color="auto"/>
              <w:left w:val="single" w:sz="4" w:space="0" w:color="auto"/>
              <w:bottom w:val="nil"/>
              <w:right w:val="single" w:sz="8" w:space="0" w:color="auto"/>
            </w:tcBorders>
            <w:shd w:val="clear" w:color="000000" w:fill="C6EFCE"/>
            <w:noWrap/>
            <w:vAlign w:val="bottom"/>
            <w:hideMark/>
          </w:tcPr>
          <w:p w:rsidR="00A85F2E" w:rsidRPr="00F8202A" w:rsidRDefault="00A85F2E" w:rsidP="00371C52">
            <w:pPr>
              <w:spacing w:after="0" w:line="240" w:lineRule="auto"/>
              <w:rPr>
                <w:rFonts w:ascii="Calibri" w:eastAsia="Times New Roman" w:hAnsi="Calibri" w:cs="Calibri"/>
                <w:color w:val="006100"/>
                <w:lang w:eastAsia="en-AU"/>
              </w:rPr>
            </w:pPr>
            <w:r w:rsidRPr="00F8202A">
              <w:rPr>
                <w:rFonts w:ascii="Calibri" w:eastAsia="Times New Roman" w:hAnsi="Calibri" w:cs="Calibri"/>
                <w:color w:val="006100"/>
                <w:lang w:eastAsia="en-AU"/>
              </w:rPr>
              <w:t xml:space="preserve">-$    55.37 </w:t>
            </w:r>
          </w:p>
        </w:tc>
      </w:tr>
      <w:tr w:rsidR="00A85F2E" w:rsidRPr="00F8202A" w:rsidTr="00371C52">
        <w:trPr>
          <w:trHeight w:val="300"/>
        </w:trPr>
        <w:tc>
          <w:tcPr>
            <w:tcW w:w="1400" w:type="dxa"/>
            <w:tcBorders>
              <w:top w:val="nil"/>
              <w:left w:val="single" w:sz="8" w:space="0" w:color="auto"/>
              <w:bottom w:val="nil"/>
              <w:right w:val="nil"/>
            </w:tcBorders>
            <w:shd w:val="clear" w:color="auto" w:fill="auto"/>
            <w:noWrap/>
            <w:vAlign w:val="bottom"/>
            <w:hideMark/>
          </w:tcPr>
          <w:p w:rsidR="00A85F2E" w:rsidRPr="00F8202A" w:rsidRDefault="00A85F2E" w:rsidP="00371C52">
            <w:pPr>
              <w:spacing w:after="0" w:line="240" w:lineRule="auto"/>
              <w:rPr>
                <w:rFonts w:ascii="Arial" w:eastAsia="Times New Roman" w:hAnsi="Arial" w:cs="Arial"/>
                <w:color w:val="000000"/>
                <w:sz w:val="20"/>
                <w:szCs w:val="20"/>
                <w:lang w:eastAsia="en-AU"/>
              </w:rPr>
            </w:pPr>
            <w:r w:rsidRPr="00F8202A">
              <w:rPr>
                <w:rFonts w:ascii="Arial" w:eastAsia="Times New Roman" w:hAnsi="Arial" w:cs="Arial"/>
                <w:color w:val="000000"/>
                <w:sz w:val="20"/>
                <w:szCs w:val="20"/>
                <w:lang w:eastAsia="en-AU"/>
              </w:rPr>
              <w:t>Colbinabbin</w:t>
            </w:r>
          </w:p>
        </w:tc>
        <w:tc>
          <w:tcPr>
            <w:tcW w:w="995" w:type="dxa"/>
            <w:tcBorders>
              <w:top w:val="nil"/>
              <w:left w:val="single" w:sz="4" w:space="0" w:color="auto"/>
              <w:bottom w:val="nil"/>
              <w:right w:val="single" w:sz="4" w:space="0" w:color="auto"/>
            </w:tcBorders>
            <w:shd w:val="clear" w:color="auto" w:fill="auto"/>
            <w:noWrap/>
            <w:vAlign w:val="bottom"/>
            <w:hideMark/>
          </w:tcPr>
          <w:p w:rsidR="00A85F2E" w:rsidRPr="00F8202A" w:rsidRDefault="00A85F2E" w:rsidP="00371C52">
            <w:pPr>
              <w:spacing w:after="0" w:line="240" w:lineRule="auto"/>
              <w:jc w:val="right"/>
              <w:rPr>
                <w:rFonts w:ascii="Calibri" w:eastAsia="Times New Roman" w:hAnsi="Calibri" w:cs="Calibri"/>
                <w:color w:val="000000"/>
                <w:lang w:eastAsia="en-AU"/>
              </w:rPr>
            </w:pPr>
            <w:r w:rsidRPr="00F8202A">
              <w:rPr>
                <w:rFonts w:ascii="Calibri" w:eastAsia="Times New Roman" w:hAnsi="Calibri" w:cs="Calibri"/>
                <w:color w:val="000000"/>
                <w:lang w:eastAsia="en-AU"/>
              </w:rPr>
              <w:t>47</w:t>
            </w:r>
          </w:p>
        </w:tc>
        <w:tc>
          <w:tcPr>
            <w:tcW w:w="1423" w:type="dxa"/>
            <w:tcBorders>
              <w:top w:val="nil"/>
              <w:left w:val="nil"/>
              <w:bottom w:val="nil"/>
              <w:right w:val="single" w:sz="4" w:space="0" w:color="auto"/>
            </w:tcBorders>
            <w:shd w:val="clear" w:color="auto" w:fill="auto"/>
            <w:noWrap/>
            <w:vAlign w:val="bottom"/>
            <w:hideMark/>
          </w:tcPr>
          <w:p w:rsidR="00A85F2E" w:rsidRPr="00F8202A" w:rsidRDefault="00A85F2E" w:rsidP="00371C52">
            <w:pPr>
              <w:spacing w:after="0" w:line="240" w:lineRule="auto"/>
              <w:rPr>
                <w:rFonts w:ascii="Calibri" w:eastAsia="Times New Roman" w:hAnsi="Calibri" w:cs="Calibri"/>
                <w:color w:val="000000"/>
                <w:lang w:eastAsia="en-AU"/>
              </w:rPr>
            </w:pPr>
            <w:r w:rsidRPr="00F8202A">
              <w:rPr>
                <w:rFonts w:ascii="Calibri" w:eastAsia="Times New Roman" w:hAnsi="Calibri" w:cs="Calibri"/>
                <w:color w:val="000000"/>
                <w:lang w:eastAsia="en-AU"/>
              </w:rPr>
              <w:t xml:space="preserve"> $       107.06 </w:t>
            </w:r>
          </w:p>
        </w:tc>
        <w:tc>
          <w:tcPr>
            <w:tcW w:w="1275" w:type="dxa"/>
            <w:tcBorders>
              <w:top w:val="nil"/>
              <w:left w:val="nil"/>
              <w:bottom w:val="nil"/>
              <w:right w:val="nil"/>
            </w:tcBorders>
            <w:shd w:val="clear" w:color="auto" w:fill="auto"/>
            <w:noWrap/>
            <w:vAlign w:val="bottom"/>
            <w:hideMark/>
          </w:tcPr>
          <w:p w:rsidR="00A85F2E" w:rsidRPr="00F8202A" w:rsidRDefault="00A85F2E" w:rsidP="00371C52">
            <w:pPr>
              <w:spacing w:after="0" w:line="240" w:lineRule="auto"/>
              <w:rPr>
                <w:rFonts w:ascii="Calibri" w:eastAsia="Times New Roman" w:hAnsi="Calibri" w:cs="Calibri"/>
                <w:color w:val="000000"/>
                <w:lang w:eastAsia="en-AU"/>
              </w:rPr>
            </w:pPr>
            <w:r w:rsidRPr="00F8202A">
              <w:rPr>
                <w:rFonts w:ascii="Calibri" w:eastAsia="Times New Roman" w:hAnsi="Calibri" w:cs="Calibri"/>
                <w:color w:val="000000"/>
                <w:lang w:eastAsia="en-AU"/>
              </w:rPr>
              <w:t xml:space="preserve"> $    45.00 </w:t>
            </w:r>
          </w:p>
        </w:tc>
        <w:tc>
          <w:tcPr>
            <w:tcW w:w="1843" w:type="dxa"/>
            <w:tcBorders>
              <w:top w:val="nil"/>
              <w:left w:val="single" w:sz="4" w:space="0" w:color="auto"/>
              <w:bottom w:val="nil"/>
              <w:right w:val="single" w:sz="8" w:space="0" w:color="auto"/>
            </w:tcBorders>
            <w:shd w:val="clear" w:color="000000" w:fill="C6EFCE"/>
            <w:noWrap/>
            <w:vAlign w:val="bottom"/>
            <w:hideMark/>
          </w:tcPr>
          <w:p w:rsidR="00A85F2E" w:rsidRPr="00F8202A" w:rsidRDefault="00A85F2E" w:rsidP="00371C52">
            <w:pPr>
              <w:spacing w:after="0" w:line="240" w:lineRule="auto"/>
              <w:rPr>
                <w:rFonts w:ascii="Calibri" w:eastAsia="Times New Roman" w:hAnsi="Calibri" w:cs="Calibri"/>
                <w:color w:val="006100"/>
                <w:lang w:eastAsia="en-AU"/>
              </w:rPr>
            </w:pPr>
            <w:r w:rsidRPr="00F8202A">
              <w:rPr>
                <w:rFonts w:ascii="Calibri" w:eastAsia="Times New Roman" w:hAnsi="Calibri" w:cs="Calibri"/>
                <w:color w:val="006100"/>
                <w:lang w:eastAsia="en-AU"/>
              </w:rPr>
              <w:t xml:space="preserve">-$    62.06 </w:t>
            </w:r>
          </w:p>
        </w:tc>
      </w:tr>
      <w:tr w:rsidR="00A85F2E" w:rsidRPr="00F8202A" w:rsidTr="00371C52">
        <w:trPr>
          <w:trHeight w:val="300"/>
        </w:trPr>
        <w:tc>
          <w:tcPr>
            <w:tcW w:w="1400" w:type="dxa"/>
            <w:tcBorders>
              <w:top w:val="nil"/>
              <w:left w:val="single" w:sz="8" w:space="0" w:color="auto"/>
              <w:bottom w:val="nil"/>
              <w:right w:val="nil"/>
            </w:tcBorders>
            <w:shd w:val="clear" w:color="auto" w:fill="auto"/>
            <w:noWrap/>
            <w:vAlign w:val="bottom"/>
            <w:hideMark/>
          </w:tcPr>
          <w:p w:rsidR="00A85F2E" w:rsidRPr="00F8202A" w:rsidRDefault="00A85F2E" w:rsidP="00371C52">
            <w:pPr>
              <w:spacing w:after="0" w:line="240" w:lineRule="auto"/>
              <w:rPr>
                <w:rFonts w:ascii="Arial" w:eastAsia="Times New Roman" w:hAnsi="Arial" w:cs="Arial"/>
                <w:color w:val="000000"/>
                <w:sz w:val="20"/>
                <w:szCs w:val="20"/>
                <w:lang w:eastAsia="en-AU"/>
              </w:rPr>
            </w:pPr>
            <w:r w:rsidRPr="00F8202A">
              <w:rPr>
                <w:rFonts w:ascii="Arial" w:eastAsia="Times New Roman" w:hAnsi="Arial" w:cs="Arial"/>
                <w:color w:val="000000"/>
                <w:sz w:val="20"/>
                <w:szCs w:val="20"/>
                <w:lang w:eastAsia="en-AU"/>
              </w:rPr>
              <w:t>Murchison</w:t>
            </w:r>
          </w:p>
        </w:tc>
        <w:tc>
          <w:tcPr>
            <w:tcW w:w="995" w:type="dxa"/>
            <w:tcBorders>
              <w:top w:val="nil"/>
              <w:left w:val="single" w:sz="4" w:space="0" w:color="auto"/>
              <w:bottom w:val="nil"/>
              <w:right w:val="single" w:sz="4" w:space="0" w:color="auto"/>
            </w:tcBorders>
            <w:shd w:val="clear" w:color="auto" w:fill="auto"/>
            <w:noWrap/>
            <w:vAlign w:val="bottom"/>
            <w:hideMark/>
          </w:tcPr>
          <w:p w:rsidR="00A85F2E" w:rsidRPr="00F8202A" w:rsidRDefault="00A85F2E" w:rsidP="00371C52">
            <w:pPr>
              <w:spacing w:after="0" w:line="240" w:lineRule="auto"/>
              <w:jc w:val="right"/>
              <w:rPr>
                <w:rFonts w:ascii="Calibri" w:eastAsia="Times New Roman" w:hAnsi="Calibri" w:cs="Calibri"/>
                <w:color w:val="000000"/>
                <w:lang w:eastAsia="en-AU"/>
              </w:rPr>
            </w:pPr>
            <w:r w:rsidRPr="00F8202A">
              <w:rPr>
                <w:rFonts w:ascii="Calibri" w:eastAsia="Times New Roman" w:hAnsi="Calibri" w:cs="Calibri"/>
                <w:color w:val="000000"/>
                <w:lang w:eastAsia="en-AU"/>
              </w:rPr>
              <w:t>49</w:t>
            </w:r>
          </w:p>
        </w:tc>
        <w:tc>
          <w:tcPr>
            <w:tcW w:w="1423" w:type="dxa"/>
            <w:tcBorders>
              <w:top w:val="nil"/>
              <w:left w:val="nil"/>
              <w:bottom w:val="nil"/>
              <w:right w:val="single" w:sz="4" w:space="0" w:color="auto"/>
            </w:tcBorders>
            <w:shd w:val="clear" w:color="auto" w:fill="auto"/>
            <w:noWrap/>
            <w:vAlign w:val="bottom"/>
            <w:hideMark/>
          </w:tcPr>
          <w:p w:rsidR="00A85F2E" w:rsidRPr="00F8202A" w:rsidRDefault="00A85F2E" w:rsidP="00371C52">
            <w:pPr>
              <w:spacing w:after="0" w:line="240" w:lineRule="auto"/>
              <w:rPr>
                <w:rFonts w:ascii="Calibri" w:eastAsia="Times New Roman" w:hAnsi="Calibri" w:cs="Calibri"/>
                <w:color w:val="000000"/>
                <w:lang w:eastAsia="en-AU"/>
              </w:rPr>
            </w:pPr>
            <w:r w:rsidRPr="00F8202A">
              <w:rPr>
                <w:rFonts w:ascii="Calibri" w:eastAsia="Times New Roman" w:hAnsi="Calibri" w:cs="Calibri"/>
                <w:color w:val="000000"/>
                <w:lang w:eastAsia="en-AU"/>
              </w:rPr>
              <w:t xml:space="preserve"> $       111.29 </w:t>
            </w:r>
          </w:p>
        </w:tc>
        <w:tc>
          <w:tcPr>
            <w:tcW w:w="1275" w:type="dxa"/>
            <w:tcBorders>
              <w:top w:val="nil"/>
              <w:left w:val="nil"/>
              <w:bottom w:val="nil"/>
              <w:right w:val="nil"/>
            </w:tcBorders>
            <w:shd w:val="clear" w:color="auto" w:fill="auto"/>
            <w:noWrap/>
            <w:vAlign w:val="bottom"/>
            <w:hideMark/>
          </w:tcPr>
          <w:p w:rsidR="00A85F2E" w:rsidRPr="00F8202A" w:rsidRDefault="00A85F2E" w:rsidP="00371C52">
            <w:pPr>
              <w:spacing w:after="0" w:line="240" w:lineRule="auto"/>
              <w:rPr>
                <w:rFonts w:ascii="Calibri" w:eastAsia="Times New Roman" w:hAnsi="Calibri" w:cs="Calibri"/>
                <w:color w:val="000000"/>
                <w:lang w:eastAsia="en-AU"/>
              </w:rPr>
            </w:pPr>
            <w:r w:rsidRPr="00F8202A">
              <w:rPr>
                <w:rFonts w:ascii="Calibri" w:eastAsia="Times New Roman" w:hAnsi="Calibri" w:cs="Calibri"/>
                <w:color w:val="000000"/>
                <w:lang w:eastAsia="en-AU"/>
              </w:rPr>
              <w:t xml:space="preserve"> $    47.00 </w:t>
            </w:r>
          </w:p>
        </w:tc>
        <w:tc>
          <w:tcPr>
            <w:tcW w:w="1843" w:type="dxa"/>
            <w:tcBorders>
              <w:top w:val="nil"/>
              <w:left w:val="single" w:sz="4" w:space="0" w:color="auto"/>
              <w:bottom w:val="nil"/>
              <w:right w:val="single" w:sz="8" w:space="0" w:color="auto"/>
            </w:tcBorders>
            <w:shd w:val="clear" w:color="000000" w:fill="C6EFCE"/>
            <w:noWrap/>
            <w:vAlign w:val="bottom"/>
            <w:hideMark/>
          </w:tcPr>
          <w:p w:rsidR="00A85F2E" w:rsidRPr="00F8202A" w:rsidRDefault="00A85F2E" w:rsidP="00371C52">
            <w:pPr>
              <w:spacing w:after="0" w:line="240" w:lineRule="auto"/>
              <w:rPr>
                <w:rFonts w:ascii="Calibri" w:eastAsia="Times New Roman" w:hAnsi="Calibri" w:cs="Calibri"/>
                <w:color w:val="006100"/>
                <w:lang w:eastAsia="en-AU"/>
              </w:rPr>
            </w:pPr>
            <w:r w:rsidRPr="00F8202A">
              <w:rPr>
                <w:rFonts w:ascii="Calibri" w:eastAsia="Times New Roman" w:hAnsi="Calibri" w:cs="Calibri"/>
                <w:color w:val="006100"/>
                <w:lang w:eastAsia="en-AU"/>
              </w:rPr>
              <w:t xml:space="preserve">-$    64.29 </w:t>
            </w:r>
          </w:p>
        </w:tc>
      </w:tr>
      <w:tr w:rsidR="00A85F2E" w:rsidRPr="00F8202A" w:rsidTr="00371C52">
        <w:trPr>
          <w:trHeight w:val="300"/>
        </w:trPr>
        <w:tc>
          <w:tcPr>
            <w:tcW w:w="1400" w:type="dxa"/>
            <w:tcBorders>
              <w:top w:val="nil"/>
              <w:left w:val="single" w:sz="8" w:space="0" w:color="auto"/>
              <w:bottom w:val="nil"/>
              <w:right w:val="nil"/>
            </w:tcBorders>
            <w:shd w:val="clear" w:color="auto" w:fill="auto"/>
            <w:noWrap/>
            <w:vAlign w:val="bottom"/>
            <w:hideMark/>
          </w:tcPr>
          <w:p w:rsidR="00A85F2E" w:rsidRPr="00F8202A" w:rsidRDefault="00A85F2E" w:rsidP="00371C52">
            <w:pPr>
              <w:spacing w:after="0" w:line="240" w:lineRule="auto"/>
              <w:rPr>
                <w:rFonts w:ascii="Arial" w:eastAsia="Times New Roman" w:hAnsi="Arial" w:cs="Arial"/>
                <w:color w:val="000000"/>
                <w:sz w:val="20"/>
                <w:szCs w:val="20"/>
                <w:lang w:eastAsia="en-AU"/>
              </w:rPr>
            </w:pPr>
            <w:r w:rsidRPr="00F8202A">
              <w:rPr>
                <w:rFonts w:ascii="Arial" w:eastAsia="Times New Roman" w:hAnsi="Arial" w:cs="Arial"/>
                <w:color w:val="000000"/>
                <w:sz w:val="20"/>
                <w:szCs w:val="20"/>
                <w:lang w:eastAsia="en-AU"/>
              </w:rPr>
              <w:t>Tatura</w:t>
            </w:r>
          </w:p>
        </w:tc>
        <w:tc>
          <w:tcPr>
            <w:tcW w:w="995" w:type="dxa"/>
            <w:tcBorders>
              <w:top w:val="nil"/>
              <w:left w:val="single" w:sz="4" w:space="0" w:color="auto"/>
              <w:bottom w:val="nil"/>
              <w:right w:val="single" w:sz="4" w:space="0" w:color="auto"/>
            </w:tcBorders>
            <w:shd w:val="clear" w:color="auto" w:fill="auto"/>
            <w:noWrap/>
            <w:vAlign w:val="bottom"/>
            <w:hideMark/>
          </w:tcPr>
          <w:p w:rsidR="00A85F2E" w:rsidRPr="00F8202A" w:rsidRDefault="00A85F2E" w:rsidP="00371C52">
            <w:pPr>
              <w:spacing w:after="0" w:line="240" w:lineRule="auto"/>
              <w:jc w:val="right"/>
              <w:rPr>
                <w:rFonts w:ascii="Calibri" w:eastAsia="Times New Roman" w:hAnsi="Calibri" w:cs="Calibri"/>
                <w:color w:val="000000"/>
                <w:lang w:eastAsia="en-AU"/>
              </w:rPr>
            </w:pPr>
            <w:r w:rsidRPr="00F8202A">
              <w:rPr>
                <w:rFonts w:ascii="Calibri" w:eastAsia="Times New Roman" w:hAnsi="Calibri" w:cs="Calibri"/>
                <w:color w:val="000000"/>
                <w:lang w:eastAsia="en-AU"/>
              </w:rPr>
              <w:t>63</w:t>
            </w:r>
          </w:p>
        </w:tc>
        <w:tc>
          <w:tcPr>
            <w:tcW w:w="1423" w:type="dxa"/>
            <w:tcBorders>
              <w:top w:val="nil"/>
              <w:left w:val="nil"/>
              <w:bottom w:val="nil"/>
              <w:right w:val="single" w:sz="4" w:space="0" w:color="auto"/>
            </w:tcBorders>
            <w:shd w:val="clear" w:color="auto" w:fill="auto"/>
            <w:noWrap/>
            <w:vAlign w:val="bottom"/>
            <w:hideMark/>
          </w:tcPr>
          <w:p w:rsidR="00A85F2E" w:rsidRPr="00F8202A" w:rsidRDefault="00A85F2E" w:rsidP="00371C52">
            <w:pPr>
              <w:spacing w:after="0" w:line="240" w:lineRule="auto"/>
              <w:rPr>
                <w:rFonts w:ascii="Calibri" w:eastAsia="Times New Roman" w:hAnsi="Calibri" w:cs="Calibri"/>
                <w:color w:val="000000"/>
                <w:lang w:eastAsia="en-AU"/>
              </w:rPr>
            </w:pPr>
            <w:r w:rsidRPr="00F8202A">
              <w:rPr>
                <w:rFonts w:ascii="Calibri" w:eastAsia="Times New Roman" w:hAnsi="Calibri" w:cs="Calibri"/>
                <w:color w:val="000000"/>
                <w:lang w:eastAsia="en-AU"/>
              </w:rPr>
              <w:t xml:space="preserve"> $       140.88 </w:t>
            </w:r>
          </w:p>
        </w:tc>
        <w:tc>
          <w:tcPr>
            <w:tcW w:w="1275" w:type="dxa"/>
            <w:tcBorders>
              <w:top w:val="nil"/>
              <w:left w:val="nil"/>
              <w:bottom w:val="nil"/>
              <w:right w:val="nil"/>
            </w:tcBorders>
            <w:shd w:val="clear" w:color="auto" w:fill="auto"/>
            <w:noWrap/>
            <w:vAlign w:val="bottom"/>
            <w:hideMark/>
          </w:tcPr>
          <w:p w:rsidR="00A85F2E" w:rsidRPr="00F8202A" w:rsidRDefault="00A85F2E" w:rsidP="00371C52">
            <w:pPr>
              <w:spacing w:after="0" w:line="240" w:lineRule="auto"/>
              <w:rPr>
                <w:rFonts w:ascii="Calibri" w:eastAsia="Times New Roman" w:hAnsi="Calibri" w:cs="Calibri"/>
                <w:color w:val="000000"/>
                <w:lang w:eastAsia="en-AU"/>
              </w:rPr>
            </w:pPr>
            <w:r w:rsidRPr="00F8202A">
              <w:rPr>
                <w:rFonts w:ascii="Calibri" w:eastAsia="Times New Roman" w:hAnsi="Calibri" w:cs="Calibri"/>
                <w:color w:val="000000"/>
                <w:lang w:eastAsia="en-AU"/>
              </w:rPr>
              <w:t xml:space="preserve"> $    60.00 </w:t>
            </w:r>
          </w:p>
        </w:tc>
        <w:tc>
          <w:tcPr>
            <w:tcW w:w="1843" w:type="dxa"/>
            <w:tcBorders>
              <w:top w:val="nil"/>
              <w:left w:val="single" w:sz="4" w:space="0" w:color="auto"/>
              <w:bottom w:val="nil"/>
              <w:right w:val="single" w:sz="8" w:space="0" w:color="auto"/>
            </w:tcBorders>
            <w:shd w:val="clear" w:color="000000" w:fill="C6EFCE"/>
            <w:noWrap/>
            <w:vAlign w:val="bottom"/>
            <w:hideMark/>
          </w:tcPr>
          <w:p w:rsidR="00A85F2E" w:rsidRPr="00F8202A" w:rsidRDefault="00A85F2E" w:rsidP="00371C52">
            <w:pPr>
              <w:spacing w:after="0" w:line="240" w:lineRule="auto"/>
              <w:rPr>
                <w:rFonts w:ascii="Calibri" w:eastAsia="Times New Roman" w:hAnsi="Calibri" w:cs="Calibri"/>
                <w:color w:val="006100"/>
                <w:lang w:eastAsia="en-AU"/>
              </w:rPr>
            </w:pPr>
            <w:r w:rsidRPr="00F8202A">
              <w:rPr>
                <w:rFonts w:ascii="Calibri" w:eastAsia="Times New Roman" w:hAnsi="Calibri" w:cs="Calibri"/>
                <w:color w:val="006100"/>
                <w:lang w:eastAsia="en-AU"/>
              </w:rPr>
              <w:t xml:space="preserve">-$    80.88 </w:t>
            </w:r>
          </w:p>
        </w:tc>
      </w:tr>
      <w:tr w:rsidR="00A85F2E" w:rsidRPr="00F8202A" w:rsidTr="00371C52">
        <w:trPr>
          <w:trHeight w:val="300"/>
        </w:trPr>
        <w:tc>
          <w:tcPr>
            <w:tcW w:w="1400" w:type="dxa"/>
            <w:tcBorders>
              <w:top w:val="nil"/>
              <w:left w:val="single" w:sz="8" w:space="0" w:color="auto"/>
              <w:bottom w:val="nil"/>
              <w:right w:val="nil"/>
            </w:tcBorders>
            <w:shd w:val="clear" w:color="auto" w:fill="auto"/>
            <w:noWrap/>
            <w:vAlign w:val="bottom"/>
            <w:hideMark/>
          </w:tcPr>
          <w:p w:rsidR="00A85F2E" w:rsidRPr="00F8202A" w:rsidRDefault="00A85F2E" w:rsidP="00371C52">
            <w:pPr>
              <w:spacing w:after="0" w:line="240" w:lineRule="auto"/>
              <w:rPr>
                <w:rFonts w:ascii="Arial" w:eastAsia="Times New Roman" w:hAnsi="Arial" w:cs="Arial"/>
                <w:color w:val="000000"/>
                <w:sz w:val="20"/>
                <w:szCs w:val="20"/>
                <w:lang w:eastAsia="en-AU"/>
              </w:rPr>
            </w:pPr>
            <w:r w:rsidRPr="00F8202A">
              <w:rPr>
                <w:rFonts w:ascii="Arial" w:eastAsia="Times New Roman" w:hAnsi="Arial" w:cs="Arial"/>
                <w:color w:val="000000"/>
                <w:sz w:val="20"/>
                <w:szCs w:val="20"/>
                <w:lang w:eastAsia="en-AU"/>
              </w:rPr>
              <w:t>Kyabram</w:t>
            </w:r>
          </w:p>
        </w:tc>
        <w:tc>
          <w:tcPr>
            <w:tcW w:w="995" w:type="dxa"/>
            <w:tcBorders>
              <w:top w:val="nil"/>
              <w:left w:val="single" w:sz="4" w:space="0" w:color="auto"/>
              <w:bottom w:val="nil"/>
              <w:right w:val="single" w:sz="4" w:space="0" w:color="auto"/>
            </w:tcBorders>
            <w:shd w:val="clear" w:color="auto" w:fill="auto"/>
            <w:noWrap/>
            <w:vAlign w:val="bottom"/>
            <w:hideMark/>
          </w:tcPr>
          <w:p w:rsidR="00A85F2E" w:rsidRPr="00F8202A" w:rsidRDefault="00A85F2E" w:rsidP="00371C52">
            <w:pPr>
              <w:spacing w:after="0" w:line="240" w:lineRule="auto"/>
              <w:jc w:val="right"/>
              <w:rPr>
                <w:rFonts w:ascii="Calibri" w:eastAsia="Times New Roman" w:hAnsi="Calibri" w:cs="Calibri"/>
                <w:color w:val="000000"/>
                <w:lang w:eastAsia="en-AU"/>
              </w:rPr>
            </w:pPr>
            <w:r w:rsidRPr="00F8202A">
              <w:rPr>
                <w:rFonts w:ascii="Calibri" w:eastAsia="Times New Roman" w:hAnsi="Calibri" w:cs="Calibri"/>
                <w:color w:val="000000"/>
                <w:lang w:eastAsia="en-AU"/>
              </w:rPr>
              <w:t>73</w:t>
            </w:r>
          </w:p>
        </w:tc>
        <w:tc>
          <w:tcPr>
            <w:tcW w:w="1423" w:type="dxa"/>
            <w:tcBorders>
              <w:top w:val="nil"/>
              <w:left w:val="nil"/>
              <w:bottom w:val="nil"/>
              <w:right w:val="single" w:sz="4" w:space="0" w:color="auto"/>
            </w:tcBorders>
            <w:shd w:val="clear" w:color="auto" w:fill="auto"/>
            <w:noWrap/>
            <w:vAlign w:val="bottom"/>
            <w:hideMark/>
          </w:tcPr>
          <w:p w:rsidR="00A85F2E" w:rsidRPr="00F8202A" w:rsidRDefault="00A85F2E" w:rsidP="00371C52">
            <w:pPr>
              <w:spacing w:after="0" w:line="240" w:lineRule="auto"/>
              <w:rPr>
                <w:rFonts w:ascii="Calibri" w:eastAsia="Times New Roman" w:hAnsi="Calibri" w:cs="Calibri"/>
                <w:color w:val="000000"/>
                <w:lang w:eastAsia="en-AU"/>
              </w:rPr>
            </w:pPr>
            <w:r w:rsidRPr="00F8202A">
              <w:rPr>
                <w:rFonts w:ascii="Calibri" w:eastAsia="Times New Roman" w:hAnsi="Calibri" w:cs="Calibri"/>
                <w:color w:val="000000"/>
                <w:lang w:eastAsia="en-AU"/>
              </w:rPr>
              <w:t xml:space="preserve"> $       162.02 </w:t>
            </w:r>
          </w:p>
        </w:tc>
        <w:tc>
          <w:tcPr>
            <w:tcW w:w="1275" w:type="dxa"/>
            <w:tcBorders>
              <w:top w:val="nil"/>
              <w:left w:val="nil"/>
              <w:bottom w:val="nil"/>
              <w:right w:val="nil"/>
            </w:tcBorders>
            <w:shd w:val="clear" w:color="auto" w:fill="auto"/>
            <w:noWrap/>
            <w:vAlign w:val="bottom"/>
            <w:hideMark/>
          </w:tcPr>
          <w:p w:rsidR="00A85F2E" w:rsidRPr="00F8202A" w:rsidRDefault="00A85F2E" w:rsidP="00371C52">
            <w:pPr>
              <w:spacing w:after="0" w:line="240" w:lineRule="auto"/>
              <w:rPr>
                <w:rFonts w:ascii="Calibri" w:eastAsia="Times New Roman" w:hAnsi="Calibri" w:cs="Calibri"/>
                <w:color w:val="000000"/>
                <w:lang w:eastAsia="en-AU"/>
              </w:rPr>
            </w:pPr>
            <w:r w:rsidRPr="00F8202A">
              <w:rPr>
                <w:rFonts w:ascii="Calibri" w:eastAsia="Times New Roman" w:hAnsi="Calibri" w:cs="Calibri"/>
                <w:color w:val="000000"/>
                <w:lang w:eastAsia="en-AU"/>
              </w:rPr>
              <w:t xml:space="preserve"> $    70.00 </w:t>
            </w:r>
          </w:p>
        </w:tc>
        <w:tc>
          <w:tcPr>
            <w:tcW w:w="1843" w:type="dxa"/>
            <w:tcBorders>
              <w:top w:val="nil"/>
              <w:left w:val="single" w:sz="4" w:space="0" w:color="auto"/>
              <w:bottom w:val="nil"/>
              <w:right w:val="single" w:sz="8" w:space="0" w:color="auto"/>
            </w:tcBorders>
            <w:shd w:val="clear" w:color="000000" w:fill="C6EFCE"/>
            <w:noWrap/>
            <w:vAlign w:val="bottom"/>
            <w:hideMark/>
          </w:tcPr>
          <w:p w:rsidR="00A85F2E" w:rsidRPr="00F8202A" w:rsidRDefault="00A85F2E" w:rsidP="00371C52">
            <w:pPr>
              <w:spacing w:after="0" w:line="240" w:lineRule="auto"/>
              <w:rPr>
                <w:rFonts w:ascii="Calibri" w:eastAsia="Times New Roman" w:hAnsi="Calibri" w:cs="Calibri"/>
                <w:color w:val="006100"/>
                <w:lang w:eastAsia="en-AU"/>
              </w:rPr>
            </w:pPr>
            <w:r w:rsidRPr="00F8202A">
              <w:rPr>
                <w:rFonts w:ascii="Calibri" w:eastAsia="Times New Roman" w:hAnsi="Calibri" w:cs="Calibri"/>
                <w:color w:val="006100"/>
                <w:lang w:eastAsia="en-AU"/>
              </w:rPr>
              <w:t xml:space="preserve">-$    92.02 </w:t>
            </w:r>
          </w:p>
        </w:tc>
      </w:tr>
      <w:tr w:rsidR="00A85F2E" w:rsidRPr="00F8202A" w:rsidTr="00371C52">
        <w:trPr>
          <w:trHeight w:val="300"/>
        </w:trPr>
        <w:tc>
          <w:tcPr>
            <w:tcW w:w="1400" w:type="dxa"/>
            <w:tcBorders>
              <w:top w:val="nil"/>
              <w:left w:val="single" w:sz="8" w:space="0" w:color="auto"/>
              <w:bottom w:val="nil"/>
              <w:right w:val="nil"/>
            </w:tcBorders>
            <w:shd w:val="clear" w:color="auto" w:fill="auto"/>
            <w:noWrap/>
            <w:vAlign w:val="bottom"/>
            <w:hideMark/>
          </w:tcPr>
          <w:p w:rsidR="00A85F2E" w:rsidRPr="00F8202A" w:rsidRDefault="00A85F2E" w:rsidP="00371C52">
            <w:pPr>
              <w:spacing w:after="0" w:line="240" w:lineRule="auto"/>
              <w:rPr>
                <w:rFonts w:ascii="Arial" w:eastAsia="Times New Roman" w:hAnsi="Arial" w:cs="Arial"/>
                <w:color w:val="000000"/>
                <w:sz w:val="20"/>
                <w:szCs w:val="20"/>
                <w:lang w:eastAsia="en-AU"/>
              </w:rPr>
            </w:pPr>
            <w:r w:rsidRPr="00F8202A">
              <w:rPr>
                <w:rFonts w:ascii="Arial" w:eastAsia="Times New Roman" w:hAnsi="Arial" w:cs="Arial"/>
                <w:color w:val="000000"/>
                <w:sz w:val="20"/>
                <w:szCs w:val="20"/>
                <w:lang w:eastAsia="en-AU"/>
              </w:rPr>
              <w:t>Shepparton</w:t>
            </w:r>
          </w:p>
        </w:tc>
        <w:tc>
          <w:tcPr>
            <w:tcW w:w="995" w:type="dxa"/>
            <w:tcBorders>
              <w:top w:val="nil"/>
              <w:left w:val="single" w:sz="4" w:space="0" w:color="auto"/>
              <w:bottom w:val="nil"/>
              <w:right w:val="single" w:sz="4" w:space="0" w:color="auto"/>
            </w:tcBorders>
            <w:shd w:val="clear" w:color="auto" w:fill="auto"/>
            <w:noWrap/>
            <w:vAlign w:val="bottom"/>
            <w:hideMark/>
          </w:tcPr>
          <w:p w:rsidR="00A85F2E" w:rsidRPr="00F8202A" w:rsidRDefault="00A85F2E" w:rsidP="00371C52">
            <w:pPr>
              <w:spacing w:after="0" w:line="240" w:lineRule="auto"/>
              <w:jc w:val="right"/>
              <w:rPr>
                <w:rFonts w:ascii="Calibri" w:eastAsia="Times New Roman" w:hAnsi="Calibri" w:cs="Calibri"/>
                <w:color w:val="000000"/>
                <w:lang w:eastAsia="en-AU"/>
              </w:rPr>
            </w:pPr>
            <w:r w:rsidRPr="00F8202A">
              <w:rPr>
                <w:rFonts w:ascii="Calibri" w:eastAsia="Times New Roman" w:hAnsi="Calibri" w:cs="Calibri"/>
                <w:color w:val="000000"/>
                <w:lang w:eastAsia="en-AU"/>
              </w:rPr>
              <w:t>117</w:t>
            </w:r>
          </w:p>
        </w:tc>
        <w:tc>
          <w:tcPr>
            <w:tcW w:w="1423" w:type="dxa"/>
            <w:tcBorders>
              <w:top w:val="nil"/>
              <w:left w:val="nil"/>
              <w:bottom w:val="nil"/>
              <w:right w:val="single" w:sz="4" w:space="0" w:color="auto"/>
            </w:tcBorders>
            <w:shd w:val="clear" w:color="auto" w:fill="auto"/>
            <w:noWrap/>
            <w:vAlign w:val="bottom"/>
            <w:hideMark/>
          </w:tcPr>
          <w:p w:rsidR="00A85F2E" w:rsidRPr="00F8202A" w:rsidRDefault="00A85F2E" w:rsidP="00371C52">
            <w:pPr>
              <w:spacing w:after="0" w:line="240" w:lineRule="auto"/>
              <w:rPr>
                <w:rFonts w:ascii="Calibri" w:eastAsia="Times New Roman" w:hAnsi="Calibri" w:cs="Calibri"/>
                <w:color w:val="000000"/>
                <w:lang w:eastAsia="en-AU"/>
              </w:rPr>
            </w:pPr>
            <w:r w:rsidRPr="00F8202A">
              <w:rPr>
                <w:rFonts w:ascii="Calibri" w:eastAsia="Times New Roman" w:hAnsi="Calibri" w:cs="Calibri"/>
                <w:color w:val="000000"/>
                <w:lang w:eastAsia="en-AU"/>
              </w:rPr>
              <w:t xml:space="preserve"> $       255.04 </w:t>
            </w:r>
          </w:p>
        </w:tc>
        <w:tc>
          <w:tcPr>
            <w:tcW w:w="1275" w:type="dxa"/>
            <w:tcBorders>
              <w:top w:val="nil"/>
              <w:left w:val="nil"/>
              <w:bottom w:val="nil"/>
              <w:right w:val="nil"/>
            </w:tcBorders>
            <w:shd w:val="clear" w:color="auto" w:fill="auto"/>
            <w:noWrap/>
            <w:vAlign w:val="bottom"/>
            <w:hideMark/>
          </w:tcPr>
          <w:p w:rsidR="00A85F2E" w:rsidRPr="00F8202A" w:rsidRDefault="00A85F2E" w:rsidP="00371C52">
            <w:pPr>
              <w:spacing w:after="0" w:line="240" w:lineRule="auto"/>
              <w:rPr>
                <w:rFonts w:ascii="Calibri" w:eastAsia="Times New Roman" w:hAnsi="Calibri" w:cs="Calibri"/>
                <w:color w:val="000000"/>
                <w:lang w:eastAsia="en-AU"/>
              </w:rPr>
            </w:pPr>
            <w:r w:rsidRPr="00F8202A">
              <w:rPr>
                <w:rFonts w:ascii="Calibri" w:eastAsia="Times New Roman" w:hAnsi="Calibri" w:cs="Calibri"/>
                <w:color w:val="000000"/>
                <w:lang w:eastAsia="en-AU"/>
              </w:rPr>
              <w:t xml:space="preserve"> $  112.00 </w:t>
            </w:r>
          </w:p>
        </w:tc>
        <w:tc>
          <w:tcPr>
            <w:tcW w:w="1843" w:type="dxa"/>
            <w:tcBorders>
              <w:top w:val="nil"/>
              <w:left w:val="single" w:sz="4" w:space="0" w:color="auto"/>
              <w:bottom w:val="nil"/>
              <w:right w:val="single" w:sz="8" w:space="0" w:color="auto"/>
            </w:tcBorders>
            <w:shd w:val="clear" w:color="000000" w:fill="C6EFCE"/>
            <w:noWrap/>
            <w:vAlign w:val="bottom"/>
            <w:hideMark/>
          </w:tcPr>
          <w:p w:rsidR="00A85F2E" w:rsidRPr="00F8202A" w:rsidRDefault="00A85F2E" w:rsidP="00371C52">
            <w:pPr>
              <w:spacing w:after="0" w:line="240" w:lineRule="auto"/>
              <w:rPr>
                <w:rFonts w:ascii="Calibri" w:eastAsia="Times New Roman" w:hAnsi="Calibri" w:cs="Calibri"/>
                <w:color w:val="006100"/>
                <w:lang w:eastAsia="en-AU"/>
              </w:rPr>
            </w:pPr>
            <w:r w:rsidRPr="00F8202A">
              <w:rPr>
                <w:rFonts w:ascii="Calibri" w:eastAsia="Times New Roman" w:hAnsi="Calibri" w:cs="Calibri"/>
                <w:color w:val="006100"/>
                <w:lang w:eastAsia="en-AU"/>
              </w:rPr>
              <w:t xml:space="preserve">-$ 143.04 </w:t>
            </w:r>
          </w:p>
        </w:tc>
      </w:tr>
      <w:tr w:rsidR="00A85F2E" w:rsidRPr="00F8202A" w:rsidTr="00371C52">
        <w:trPr>
          <w:trHeight w:val="300"/>
        </w:trPr>
        <w:tc>
          <w:tcPr>
            <w:tcW w:w="1400" w:type="dxa"/>
            <w:tcBorders>
              <w:top w:val="nil"/>
              <w:left w:val="single" w:sz="8" w:space="0" w:color="auto"/>
              <w:bottom w:val="nil"/>
              <w:right w:val="nil"/>
            </w:tcBorders>
            <w:shd w:val="clear" w:color="auto" w:fill="auto"/>
            <w:noWrap/>
            <w:vAlign w:val="bottom"/>
            <w:hideMark/>
          </w:tcPr>
          <w:p w:rsidR="00A85F2E" w:rsidRPr="00F8202A" w:rsidRDefault="00A85F2E" w:rsidP="00371C52">
            <w:pPr>
              <w:spacing w:after="0" w:line="240" w:lineRule="auto"/>
              <w:rPr>
                <w:rFonts w:ascii="Arial" w:eastAsia="Times New Roman" w:hAnsi="Arial" w:cs="Arial"/>
                <w:color w:val="000000"/>
                <w:sz w:val="20"/>
                <w:szCs w:val="20"/>
                <w:lang w:eastAsia="en-AU"/>
              </w:rPr>
            </w:pPr>
            <w:r w:rsidRPr="00F8202A">
              <w:rPr>
                <w:rFonts w:ascii="Arial" w:eastAsia="Times New Roman" w:hAnsi="Arial" w:cs="Arial"/>
                <w:color w:val="000000"/>
                <w:sz w:val="20"/>
                <w:szCs w:val="20"/>
                <w:lang w:eastAsia="en-AU"/>
              </w:rPr>
              <w:t> </w:t>
            </w:r>
          </w:p>
        </w:tc>
        <w:tc>
          <w:tcPr>
            <w:tcW w:w="995" w:type="dxa"/>
            <w:tcBorders>
              <w:top w:val="nil"/>
              <w:left w:val="single" w:sz="4" w:space="0" w:color="auto"/>
              <w:bottom w:val="nil"/>
              <w:right w:val="nil"/>
            </w:tcBorders>
            <w:shd w:val="clear" w:color="auto" w:fill="auto"/>
            <w:noWrap/>
            <w:vAlign w:val="bottom"/>
            <w:hideMark/>
          </w:tcPr>
          <w:p w:rsidR="00A85F2E" w:rsidRPr="00F8202A" w:rsidRDefault="00A85F2E" w:rsidP="00371C52">
            <w:pPr>
              <w:spacing w:after="0" w:line="240" w:lineRule="auto"/>
              <w:rPr>
                <w:rFonts w:ascii="Arial" w:eastAsia="Times New Roman" w:hAnsi="Arial" w:cs="Arial"/>
                <w:color w:val="000000"/>
                <w:sz w:val="20"/>
                <w:szCs w:val="20"/>
                <w:lang w:eastAsia="en-AU"/>
              </w:rPr>
            </w:pPr>
            <w:r w:rsidRPr="00F8202A">
              <w:rPr>
                <w:rFonts w:ascii="Arial" w:eastAsia="Times New Roman" w:hAnsi="Arial" w:cs="Arial"/>
                <w:color w:val="000000"/>
                <w:sz w:val="20"/>
                <w:szCs w:val="20"/>
                <w:lang w:eastAsia="en-AU"/>
              </w:rPr>
              <w:t> </w:t>
            </w:r>
          </w:p>
        </w:tc>
        <w:tc>
          <w:tcPr>
            <w:tcW w:w="1423" w:type="dxa"/>
            <w:tcBorders>
              <w:top w:val="nil"/>
              <w:left w:val="single" w:sz="4" w:space="0" w:color="auto"/>
              <w:bottom w:val="nil"/>
              <w:right w:val="single" w:sz="4" w:space="0" w:color="auto"/>
            </w:tcBorders>
            <w:shd w:val="clear" w:color="auto" w:fill="auto"/>
            <w:noWrap/>
            <w:vAlign w:val="bottom"/>
            <w:hideMark/>
          </w:tcPr>
          <w:p w:rsidR="00A85F2E" w:rsidRPr="00F8202A" w:rsidRDefault="00A85F2E" w:rsidP="00371C52">
            <w:pPr>
              <w:spacing w:after="0" w:line="240" w:lineRule="auto"/>
              <w:rPr>
                <w:rFonts w:ascii="Arial" w:eastAsia="Times New Roman" w:hAnsi="Arial" w:cs="Arial"/>
                <w:color w:val="000000"/>
                <w:sz w:val="20"/>
                <w:szCs w:val="20"/>
                <w:lang w:eastAsia="en-AU"/>
              </w:rPr>
            </w:pPr>
            <w:r w:rsidRPr="00F8202A">
              <w:rPr>
                <w:rFonts w:ascii="Arial" w:eastAsia="Times New Roman" w:hAnsi="Arial" w:cs="Arial"/>
                <w:color w:val="000000"/>
                <w:sz w:val="20"/>
                <w:szCs w:val="20"/>
                <w:lang w:eastAsia="en-AU"/>
              </w:rPr>
              <w:t> </w:t>
            </w:r>
          </w:p>
        </w:tc>
        <w:tc>
          <w:tcPr>
            <w:tcW w:w="1275" w:type="dxa"/>
            <w:tcBorders>
              <w:top w:val="nil"/>
              <w:left w:val="nil"/>
              <w:bottom w:val="nil"/>
              <w:right w:val="nil"/>
            </w:tcBorders>
            <w:shd w:val="clear" w:color="auto" w:fill="auto"/>
            <w:noWrap/>
            <w:vAlign w:val="bottom"/>
            <w:hideMark/>
          </w:tcPr>
          <w:p w:rsidR="00A85F2E" w:rsidRPr="00F8202A" w:rsidRDefault="00A85F2E" w:rsidP="00371C52">
            <w:pPr>
              <w:spacing w:after="0" w:line="240" w:lineRule="auto"/>
              <w:rPr>
                <w:rFonts w:ascii="Arial" w:eastAsia="Times New Roman" w:hAnsi="Arial" w:cs="Arial"/>
                <w:color w:val="000000"/>
                <w:sz w:val="20"/>
                <w:szCs w:val="20"/>
                <w:lang w:eastAsia="en-AU"/>
              </w:rPr>
            </w:pPr>
          </w:p>
        </w:tc>
        <w:tc>
          <w:tcPr>
            <w:tcW w:w="1843" w:type="dxa"/>
            <w:tcBorders>
              <w:top w:val="nil"/>
              <w:left w:val="single" w:sz="4" w:space="0" w:color="auto"/>
              <w:bottom w:val="nil"/>
              <w:right w:val="single" w:sz="8" w:space="0" w:color="auto"/>
            </w:tcBorders>
            <w:shd w:val="clear" w:color="auto" w:fill="auto"/>
            <w:noWrap/>
            <w:vAlign w:val="bottom"/>
            <w:hideMark/>
          </w:tcPr>
          <w:p w:rsidR="00A85F2E" w:rsidRPr="00F8202A" w:rsidRDefault="00A85F2E" w:rsidP="00371C52">
            <w:pPr>
              <w:spacing w:after="0" w:line="240" w:lineRule="auto"/>
              <w:rPr>
                <w:rFonts w:ascii="Arial" w:eastAsia="Times New Roman" w:hAnsi="Arial" w:cs="Arial"/>
                <w:color w:val="000000"/>
                <w:sz w:val="20"/>
                <w:szCs w:val="20"/>
                <w:lang w:eastAsia="en-AU"/>
              </w:rPr>
            </w:pPr>
            <w:r w:rsidRPr="00F8202A">
              <w:rPr>
                <w:rFonts w:ascii="Arial" w:eastAsia="Times New Roman" w:hAnsi="Arial" w:cs="Arial"/>
                <w:color w:val="000000"/>
                <w:sz w:val="20"/>
                <w:szCs w:val="20"/>
                <w:lang w:eastAsia="en-AU"/>
              </w:rPr>
              <w:t> </w:t>
            </w:r>
          </w:p>
        </w:tc>
      </w:tr>
      <w:tr w:rsidR="00A85F2E" w:rsidRPr="00F8202A" w:rsidTr="00371C52">
        <w:trPr>
          <w:trHeight w:val="315"/>
        </w:trPr>
        <w:tc>
          <w:tcPr>
            <w:tcW w:w="1400" w:type="dxa"/>
            <w:tcBorders>
              <w:top w:val="nil"/>
              <w:left w:val="single" w:sz="8" w:space="0" w:color="auto"/>
              <w:bottom w:val="single" w:sz="8" w:space="0" w:color="auto"/>
              <w:right w:val="nil"/>
            </w:tcBorders>
            <w:shd w:val="clear" w:color="auto" w:fill="auto"/>
            <w:noWrap/>
            <w:vAlign w:val="bottom"/>
            <w:hideMark/>
          </w:tcPr>
          <w:p w:rsidR="00A85F2E" w:rsidRPr="00F8202A" w:rsidRDefault="00A85F2E" w:rsidP="00371C52">
            <w:pPr>
              <w:spacing w:after="0" w:line="240" w:lineRule="auto"/>
              <w:rPr>
                <w:rFonts w:ascii="Arial" w:eastAsia="Times New Roman" w:hAnsi="Arial" w:cs="Arial"/>
                <w:color w:val="000000"/>
                <w:sz w:val="20"/>
                <w:szCs w:val="20"/>
                <w:lang w:eastAsia="en-AU"/>
              </w:rPr>
            </w:pPr>
            <w:r w:rsidRPr="00F8202A">
              <w:rPr>
                <w:rFonts w:ascii="Arial" w:eastAsia="Times New Roman" w:hAnsi="Arial" w:cs="Arial"/>
                <w:color w:val="000000"/>
                <w:sz w:val="20"/>
                <w:szCs w:val="20"/>
                <w:lang w:eastAsia="en-AU"/>
              </w:rPr>
              <w:t>Average</w:t>
            </w:r>
          </w:p>
        </w:tc>
        <w:tc>
          <w:tcPr>
            <w:tcW w:w="995" w:type="dxa"/>
            <w:tcBorders>
              <w:top w:val="nil"/>
              <w:left w:val="single" w:sz="4" w:space="0" w:color="auto"/>
              <w:bottom w:val="single" w:sz="8" w:space="0" w:color="auto"/>
              <w:right w:val="nil"/>
            </w:tcBorders>
            <w:shd w:val="clear" w:color="auto" w:fill="auto"/>
            <w:noWrap/>
            <w:vAlign w:val="bottom"/>
            <w:hideMark/>
          </w:tcPr>
          <w:p w:rsidR="00A85F2E" w:rsidRPr="00F8202A" w:rsidRDefault="00A85F2E" w:rsidP="00371C52">
            <w:pPr>
              <w:spacing w:after="0" w:line="240" w:lineRule="auto"/>
              <w:jc w:val="right"/>
              <w:rPr>
                <w:rFonts w:ascii="Arial" w:eastAsia="Times New Roman" w:hAnsi="Arial" w:cs="Arial"/>
                <w:color w:val="000000"/>
                <w:sz w:val="20"/>
                <w:szCs w:val="20"/>
                <w:lang w:eastAsia="en-AU"/>
              </w:rPr>
            </w:pPr>
            <w:r w:rsidRPr="00F8202A">
              <w:rPr>
                <w:rFonts w:ascii="Arial" w:eastAsia="Times New Roman" w:hAnsi="Arial" w:cs="Arial"/>
                <w:color w:val="000000"/>
                <w:sz w:val="20"/>
                <w:szCs w:val="20"/>
                <w:lang w:eastAsia="en-AU"/>
              </w:rPr>
              <w:t>65</w:t>
            </w:r>
          </w:p>
        </w:tc>
        <w:tc>
          <w:tcPr>
            <w:tcW w:w="1423" w:type="dxa"/>
            <w:tcBorders>
              <w:top w:val="nil"/>
              <w:left w:val="single" w:sz="4" w:space="0" w:color="auto"/>
              <w:bottom w:val="single" w:sz="8" w:space="0" w:color="auto"/>
              <w:right w:val="single" w:sz="4" w:space="0" w:color="auto"/>
            </w:tcBorders>
            <w:shd w:val="clear" w:color="auto" w:fill="auto"/>
            <w:noWrap/>
            <w:vAlign w:val="bottom"/>
            <w:hideMark/>
          </w:tcPr>
          <w:p w:rsidR="00A85F2E" w:rsidRPr="00F8202A" w:rsidRDefault="00A85F2E" w:rsidP="00371C52">
            <w:pPr>
              <w:spacing w:after="0" w:line="240" w:lineRule="auto"/>
              <w:rPr>
                <w:rFonts w:ascii="Arial" w:eastAsia="Times New Roman" w:hAnsi="Arial" w:cs="Arial"/>
                <w:color w:val="000000"/>
                <w:sz w:val="20"/>
                <w:szCs w:val="20"/>
                <w:lang w:eastAsia="en-AU"/>
              </w:rPr>
            </w:pPr>
            <w:r w:rsidRPr="00F8202A">
              <w:rPr>
                <w:rFonts w:ascii="Arial" w:eastAsia="Times New Roman" w:hAnsi="Arial" w:cs="Arial"/>
                <w:color w:val="000000"/>
                <w:sz w:val="20"/>
                <w:szCs w:val="20"/>
                <w:lang w:eastAsia="en-AU"/>
              </w:rPr>
              <w:t xml:space="preserve"> $     145.11 </w:t>
            </w:r>
          </w:p>
        </w:tc>
        <w:tc>
          <w:tcPr>
            <w:tcW w:w="1275" w:type="dxa"/>
            <w:tcBorders>
              <w:top w:val="nil"/>
              <w:left w:val="nil"/>
              <w:bottom w:val="single" w:sz="8" w:space="0" w:color="auto"/>
              <w:right w:val="nil"/>
            </w:tcBorders>
            <w:shd w:val="clear" w:color="auto" w:fill="auto"/>
            <w:noWrap/>
            <w:vAlign w:val="bottom"/>
            <w:hideMark/>
          </w:tcPr>
          <w:p w:rsidR="00A85F2E" w:rsidRPr="00F8202A" w:rsidRDefault="00A85F2E" w:rsidP="00371C52">
            <w:pPr>
              <w:spacing w:after="0" w:line="240" w:lineRule="auto"/>
              <w:rPr>
                <w:rFonts w:ascii="Calibri" w:eastAsia="Times New Roman" w:hAnsi="Calibri" w:cs="Calibri"/>
                <w:color w:val="000000"/>
                <w:lang w:eastAsia="en-AU"/>
              </w:rPr>
            </w:pPr>
            <w:r w:rsidRPr="00F8202A">
              <w:rPr>
                <w:rFonts w:ascii="Calibri" w:eastAsia="Times New Roman" w:hAnsi="Calibri" w:cs="Calibri"/>
                <w:color w:val="000000"/>
                <w:lang w:eastAsia="en-AU"/>
              </w:rPr>
              <w:t xml:space="preserve"> $    62.17 </w:t>
            </w:r>
          </w:p>
        </w:tc>
        <w:tc>
          <w:tcPr>
            <w:tcW w:w="1843" w:type="dxa"/>
            <w:tcBorders>
              <w:top w:val="nil"/>
              <w:left w:val="single" w:sz="4" w:space="0" w:color="auto"/>
              <w:bottom w:val="single" w:sz="8" w:space="0" w:color="auto"/>
              <w:right w:val="single" w:sz="8" w:space="0" w:color="auto"/>
            </w:tcBorders>
            <w:shd w:val="clear" w:color="000000" w:fill="C6EFCE"/>
            <w:noWrap/>
            <w:vAlign w:val="bottom"/>
            <w:hideMark/>
          </w:tcPr>
          <w:p w:rsidR="00A85F2E" w:rsidRPr="00F8202A" w:rsidRDefault="00A85F2E" w:rsidP="00371C52">
            <w:pPr>
              <w:spacing w:after="0" w:line="240" w:lineRule="auto"/>
              <w:rPr>
                <w:rFonts w:ascii="Calibri" w:eastAsia="Times New Roman" w:hAnsi="Calibri" w:cs="Calibri"/>
                <w:color w:val="006100"/>
                <w:lang w:eastAsia="en-AU"/>
              </w:rPr>
            </w:pPr>
            <w:r w:rsidRPr="00F8202A">
              <w:rPr>
                <w:rFonts w:ascii="Calibri" w:eastAsia="Times New Roman" w:hAnsi="Calibri" w:cs="Calibri"/>
                <w:color w:val="006100"/>
                <w:lang w:eastAsia="en-AU"/>
              </w:rPr>
              <w:t xml:space="preserve">-$    82.94 </w:t>
            </w:r>
          </w:p>
        </w:tc>
      </w:tr>
    </w:tbl>
    <w:p w:rsidR="00A85F2E" w:rsidRDefault="00371C52" w:rsidP="00A85F2E">
      <w:pPr>
        <w:rPr>
          <w:lang w:val="en-US"/>
        </w:rPr>
      </w:pPr>
      <w:r>
        <w:rPr>
          <w:lang w:val="en-US"/>
        </w:rPr>
        <w:br w:type="textWrapping" w:clear="all"/>
      </w:r>
      <w:r w:rsidR="00A85F2E">
        <w:rPr>
          <w:lang w:val="en-US"/>
        </w:rPr>
        <w:br w:type="textWrapping" w:clear="all"/>
        <w:t>Other Taxi cost per kilometer is based on a Bendigo Taxi service taxi fare estimation (Bendigo Taxis 2021)</w:t>
      </w:r>
    </w:p>
    <w:p w:rsidR="00A85F2E" w:rsidRPr="00D30645" w:rsidRDefault="00A85F2E" w:rsidP="00A85F2E">
      <w:pPr>
        <w:rPr>
          <w:lang w:val="en-US"/>
        </w:rPr>
      </w:pPr>
      <w:r>
        <w:rPr>
          <w:lang w:val="en-US"/>
        </w:rPr>
        <w:t>Table above shows a large difference per trip with RCTS cost of service in a comparison against other taxi services in the area. This is largely due to a volunteer driver base. Cost per kilometer of the RCTS service is more than sixty cents less and does not charge a booking fee. The RCTS is offering a transport service that is more affordable within Rushworth and neighboring regional townships. This allows for a local transport solution that is accessible compared to other means of transport.</w:t>
      </w:r>
    </w:p>
    <w:p w:rsidR="00A85F2E" w:rsidRPr="00D30645" w:rsidRDefault="00A85F2E" w:rsidP="00A85F2E">
      <w:pPr>
        <w:rPr>
          <w:b/>
          <w:lang w:val="en-US"/>
        </w:rPr>
      </w:pPr>
      <w:r w:rsidRPr="00084185">
        <w:rPr>
          <w:b/>
          <w:color w:val="0F7382"/>
        </w:rPr>
        <w:t>Concession Rates.</w:t>
      </w:r>
    </w:p>
    <w:p w:rsidR="00A85F2E" w:rsidRDefault="00A85F2E" w:rsidP="00A85F2E">
      <w:pPr>
        <w:rPr>
          <w:lang w:val="en-US"/>
        </w:rPr>
      </w:pPr>
      <w:r>
        <w:rPr>
          <w:lang w:val="en-US"/>
        </w:rPr>
        <w:t>No taxi concession rates are currently available for concession card holders within Victoria. Within RCTS funding models; full and concession fares can be offered. Reduced fares can be alleviated from negatively impacting on overall income of the taxi service, by compensation from increase of income from higher cliental numbers. Concession fares will allow the taxi service to be more accessible to a wider range of cliental.</w:t>
      </w:r>
    </w:p>
    <w:p w:rsidR="00A85F2E" w:rsidRDefault="00A85F2E" w:rsidP="00A85F2E">
      <w:pPr>
        <w:rPr>
          <w:lang w:val="en-US"/>
        </w:rPr>
      </w:pPr>
      <w:r>
        <w:rPr>
          <w:lang w:val="en-US"/>
        </w:rPr>
        <w:t xml:space="preserve">A Multi-purpose Taxi Program (MPTP) is available though only offers discounts to people with severe disabilities. Volunteer driver training and extra support for vehicle transport would be required if a MPTP service is to be included. Cost of this service could be achieved within funding models with subsidized support through commercial Passenger Vehicles Victoria and Department of Health and Human Services. </w:t>
      </w:r>
    </w:p>
    <w:p w:rsidR="000815D6" w:rsidRPr="002175A6" w:rsidRDefault="000815D6" w:rsidP="000815D6">
      <w:pPr>
        <w:rPr>
          <w:b/>
          <w:i/>
          <w:lang w:val="en-US"/>
        </w:rPr>
      </w:pPr>
      <w:r w:rsidRPr="002175A6">
        <w:rPr>
          <w:b/>
          <w:i/>
          <w:lang w:val="en-US"/>
        </w:rPr>
        <w:lastRenderedPageBreak/>
        <w:t>Appendix 4 cont.</w:t>
      </w:r>
    </w:p>
    <w:p w:rsidR="00A85F2E" w:rsidRPr="0044055C" w:rsidRDefault="00A85F2E" w:rsidP="00A85F2E">
      <w:pPr>
        <w:rPr>
          <w:b/>
          <w:color w:val="0F7382"/>
        </w:rPr>
      </w:pPr>
      <w:r w:rsidRPr="0044055C">
        <w:rPr>
          <w:b/>
          <w:color w:val="0F7382"/>
        </w:rPr>
        <w:t>Future Services</w:t>
      </w:r>
    </w:p>
    <w:p w:rsidR="00A85F2E" w:rsidRDefault="00A85F2E" w:rsidP="00A85F2E">
      <w:pPr>
        <w:rPr>
          <w:lang w:val="en-US"/>
        </w:rPr>
      </w:pPr>
      <w:r>
        <w:rPr>
          <w:lang w:val="en-US"/>
        </w:rPr>
        <w:t>There are varying options to increase RCTS services, with varying sporting, social and hobby events running throughout the year, for example;</w:t>
      </w:r>
    </w:p>
    <w:p w:rsidR="00A85F2E" w:rsidRDefault="00A85F2E" w:rsidP="00A85F2E">
      <w:pPr>
        <w:pStyle w:val="ListParagraph"/>
        <w:numPr>
          <w:ilvl w:val="0"/>
          <w:numId w:val="15"/>
        </w:numPr>
        <w:rPr>
          <w:lang w:val="en-US"/>
        </w:rPr>
      </w:pPr>
      <w:r w:rsidRPr="00056529">
        <w:rPr>
          <w:lang w:val="en-US"/>
        </w:rPr>
        <w:t>A service running on every second Saturday to larger regional towns to provide weekend access for clients to visit shops a</w:t>
      </w:r>
      <w:r>
        <w:rPr>
          <w:lang w:val="en-US"/>
        </w:rPr>
        <w:t>nd services unavailable locally</w:t>
      </w:r>
    </w:p>
    <w:p w:rsidR="00A85F2E" w:rsidRDefault="00A85F2E" w:rsidP="00A85F2E">
      <w:pPr>
        <w:pStyle w:val="ListParagraph"/>
        <w:numPr>
          <w:ilvl w:val="0"/>
          <w:numId w:val="15"/>
        </w:numPr>
        <w:rPr>
          <w:lang w:val="en-US"/>
        </w:rPr>
      </w:pPr>
      <w:r>
        <w:rPr>
          <w:lang w:val="en-US"/>
        </w:rPr>
        <w:t>Local football, cricket and netball clubs</w:t>
      </w:r>
    </w:p>
    <w:p w:rsidR="00A85F2E" w:rsidRDefault="00A85F2E" w:rsidP="00A85F2E">
      <w:pPr>
        <w:pStyle w:val="ListParagraph"/>
        <w:numPr>
          <w:ilvl w:val="0"/>
          <w:numId w:val="15"/>
        </w:numPr>
        <w:rPr>
          <w:lang w:val="en-US"/>
        </w:rPr>
      </w:pPr>
      <w:r>
        <w:rPr>
          <w:lang w:val="en-US"/>
        </w:rPr>
        <w:t>Winery tours</w:t>
      </w:r>
    </w:p>
    <w:p w:rsidR="00A85F2E" w:rsidRDefault="00A85F2E" w:rsidP="00A85F2E">
      <w:pPr>
        <w:pStyle w:val="ListParagraph"/>
        <w:numPr>
          <w:ilvl w:val="0"/>
          <w:numId w:val="15"/>
        </w:numPr>
        <w:rPr>
          <w:lang w:val="en-US"/>
        </w:rPr>
      </w:pPr>
      <w:r>
        <w:rPr>
          <w:lang w:val="en-US"/>
        </w:rPr>
        <w:t>Bus hire</w:t>
      </w:r>
    </w:p>
    <w:p w:rsidR="00A85F2E" w:rsidRDefault="00A85F2E" w:rsidP="00A85F2E">
      <w:pPr>
        <w:pStyle w:val="ListParagraph"/>
        <w:numPr>
          <w:ilvl w:val="0"/>
          <w:numId w:val="15"/>
        </w:numPr>
        <w:rPr>
          <w:lang w:val="en-US"/>
        </w:rPr>
      </w:pPr>
      <w:r>
        <w:rPr>
          <w:lang w:val="en-US"/>
        </w:rPr>
        <w:t>RSL clubs</w:t>
      </w:r>
    </w:p>
    <w:p w:rsidR="00A85F2E" w:rsidRDefault="00A85F2E" w:rsidP="00A85F2E">
      <w:pPr>
        <w:pStyle w:val="ListParagraph"/>
        <w:numPr>
          <w:ilvl w:val="0"/>
          <w:numId w:val="15"/>
        </w:numPr>
        <w:rPr>
          <w:lang w:val="en-US"/>
        </w:rPr>
      </w:pPr>
      <w:r>
        <w:rPr>
          <w:lang w:val="en-US"/>
        </w:rPr>
        <w:t>Theatre and movies</w:t>
      </w:r>
    </w:p>
    <w:p w:rsidR="00A85F2E" w:rsidRDefault="00A85F2E" w:rsidP="00A85F2E">
      <w:pPr>
        <w:pStyle w:val="ListParagraph"/>
        <w:numPr>
          <w:ilvl w:val="0"/>
          <w:numId w:val="15"/>
        </w:numPr>
        <w:rPr>
          <w:lang w:val="en-US"/>
        </w:rPr>
      </w:pPr>
      <w:r>
        <w:rPr>
          <w:lang w:val="en-US"/>
        </w:rPr>
        <w:t>Arts</w:t>
      </w:r>
    </w:p>
    <w:p w:rsidR="00A85F2E" w:rsidRDefault="00A85F2E" w:rsidP="00A85F2E">
      <w:pPr>
        <w:pStyle w:val="ListParagraph"/>
        <w:numPr>
          <w:ilvl w:val="0"/>
          <w:numId w:val="15"/>
        </w:numPr>
        <w:rPr>
          <w:lang w:val="en-US"/>
        </w:rPr>
      </w:pPr>
      <w:r>
        <w:rPr>
          <w:lang w:val="en-US"/>
        </w:rPr>
        <w:t>Linking partnerships with other community houses</w:t>
      </w:r>
    </w:p>
    <w:p w:rsidR="00A85F2E" w:rsidRDefault="00A85F2E" w:rsidP="00A85F2E">
      <w:pPr>
        <w:pStyle w:val="ListParagraph"/>
        <w:numPr>
          <w:ilvl w:val="0"/>
          <w:numId w:val="15"/>
        </w:numPr>
        <w:rPr>
          <w:lang w:val="en-US"/>
        </w:rPr>
      </w:pPr>
      <w:r>
        <w:rPr>
          <w:lang w:val="en-US"/>
        </w:rPr>
        <w:t>Linking with other transport services</w:t>
      </w:r>
    </w:p>
    <w:p w:rsidR="00A85F2E" w:rsidRPr="00056529" w:rsidRDefault="00A85F2E" w:rsidP="00A85F2E">
      <w:pPr>
        <w:rPr>
          <w:lang w:val="en-US"/>
        </w:rPr>
      </w:pPr>
      <w:r>
        <w:rPr>
          <w:lang w:val="en-US"/>
        </w:rPr>
        <w:t>Rushworth Community House currently runs a service to take clients to doctors and specialist medical appointments in neighboring and larger regional towns. This service utilizes volunteer drivers and their cars to transport clients to their destination. A combination of services could be looked at to continue providing a service without volunteers required to use their own vehicles.</w:t>
      </w:r>
    </w:p>
    <w:p w:rsidR="00A85F2E" w:rsidRPr="0044055C" w:rsidRDefault="00A85F2E" w:rsidP="00A85F2E">
      <w:pPr>
        <w:rPr>
          <w:b/>
        </w:rPr>
      </w:pPr>
      <w:r w:rsidRPr="0044055C">
        <w:rPr>
          <w:b/>
        </w:rPr>
        <w:t>References</w:t>
      </w:r>
    </w:p>
    <w:p w:rsidR="00A85F2E" w:rsidRDefault="00A85F2E" w:rsidP="00A85F2E">
      <w:pPr>
        <w:rPr>
          <w:lang w:val="en-US"/>
        </w:rPr>
      </w:pPr>
      <w:r>
        <w:rPr>
          <w:lang w:val="en-US"/>
        </w:rPr>
        <w:t>Public Transport Victoria Website, Bendigo to Shepparton via Kyabram Bus Timetable, accessed 12/04/2021</w:t>
      </w:r>
    </w:p>
    <w:p w:rsidR="00A85F2E" w:rsidRDefault="004814DA" w:rsidP="00A85F2E">
      <w:pPr>
        <w:rPr>
          <w:rStyle w:val="Hyperlink"/>
          <w:lang w:val="en-US"/>
        </w:rPr>
      </w:pPr>
      <w:hyperlink r:id="rId11" w:anchor="RoutePage:::datetime=2021-04-11T23%3A00%3A00.000Z&amp;direction_id=388&amp;stop_id=-1&amp;_auth=9e3136d9ef55b25199204042ab5bc89acd02dce1a99fc996f4bc701df05e6793" w:history="1">
        <w:r w:rsidR="00A85F2E" w:rsidRPr="009827F3">
          <w:rPr>
            <w:rStyle w:val="Hyperlink"/>
            <w:lang w:val="en-US"/>
          </w:rPr>
          <w:t>https://www.ptv.vic.gov.au/route/timetable/11342/bendigo-shepparton-via-kyabram/#RoutePage:::datetime=2021-04-11T23%3A00%3A00.000Z&amp;direction_id=388&amp;stop_id=-1&amp;_auth=9e3136d9ef55b25199204042ab5bc89acd02dce1a99fc996f4bc701df05e6793</w:t>
        </w:r>
      </w:hyperlink>
    </w:p>
    <w:p w:rsidR="00A85F2E" w:rsidRDefault="00A85F2E" w:rsidP="00A85F2E">
      <w:pPr>
        <w:rPr>
          <w:rStyle w:val="Hyperlink"/>
          <w:lang w:val="en-US"/>
        </w:rPr>
      </w:pPr>
      <w:r>
        <w:rPr>
          <w:lang w:val="en-US"/>
        </w:rPr>
        <w:t xml:space="preserve">Bendigo Taxis, Bendigo Taxi Fares accessed 12/04/2021 </w:t>
      </w:r>
      <w:hyperlink r:id="rId12" w:history="1">
        <w:r w:rsidRPr="009827F3">
          <w:rPr>
            <w:rStyle w:val="Hyperlink"/>
            <w:lang w:val="en-US"/>
          </w:rPr>
          <w:t>https://www.bendigotaxis.com.au/fares</w:t>
        </w:r>
      </w:hyperlink>
    </w:p>
    <w:p w:rsidR="00426FB3" w:rsidRDefault="00426FB3" w:rsidP="00A85F2E">
      <w:pPr>
        <w:rPr>
          <w:rStyle w:val="Hyperlink"/>
          <w:lang w:val="en-US"/>
        </w:rPr>
      </w:pPr>
    </w:p>
    <w:p w:rsidR="00426FB3" w:rsidRDefault="00426FB3" w:rsidP="00A85F2E">
      <w:pPr>
        <w:rPr>
          <w:lang w:val="en-US"/>
        </w:rPr>
      </w:pPr>
    </w:p>
    <w:p w:rsidR="00426FB3" w:rsidRDefault="00426FB3">
      <w:pPr>
        <w:rPr>
          <w:b/>
          <w:i/>
          <w:lang w:val="en-US"/>
        </w:rPr>
      </w:pPr>
      <w:r>
        <w:rPr>
          <w:b/>
          <w:i/>
          <w:lang w:val="en-US"/>
        </w:rPr>
        <w:br w:type="page"/>
      </w:r>
    </w:p>
    <w:p w:rsidR="00FC7700" w:rsidRPr="002175A6" w:rsidRDefault="00FC7700" w:rsidP="00FC7700">
      <w:pPr>
        <w:spacing w:after="0" w:line="240" w:lineRule="auto"/>
        <w:rPr>
          <w:b/>
          <w:i/>
          <w:lang w:val="en-US"/>
        </w:rPr>
      </w:pPr>
      <w:r w:rsidRPr="002175A6">
        <w:rPr>
          <w:b/>
          <w:i/>
          <w:lang w:val="en-US"/>
        </w:rPr>
        <w:lastRenderedPageBreak/>
        <w:t>Appendix 5</w:t>
      </w:r>
    </w:p>
    <w:p w:rsidR="00FC7700" w:rsidRDefault="00FC7700" w:rsidP="00FC7700">
      <w:pPr>
        <w:spacing w:after="0" w:line="240" w:lineRule="auto"/>
        <w:rPr>
          <w:b/>
          <w:lang w:val="en-US"/>
        </w:rPr>
      </w:pPr>
    </w:p>
    <w:p w:rsidR="00594169" w:rsidRPr="002175A6" w:rsidRDefault="00594169" w:rsidP="00594169">
      <w:pPr>
        <w:rPr>
          <w:b/>
          <w:color w:val="5B9BD5" w:themeColor="accent1"/>
          <w:lang w:val="en-US"/>
        </w:rPr>
      </w:pPr>
      <w:r w:rsidRPr="002175A6">
        <w:rPr>
          <w:b/>
          <w:color w:val="5B9BD5" w:themeColor="accent1"/>
          <w:lang w:val="en-US"/>
        </w:rPr>
        <w:t>Commercial Passenger Vehicle Victoria Enquiries</w:t>
      </w:r>
    </w:p>
    <w:tbl>
      <w:tblPr>
        <w:tblW w:w="10793" w:type="dxa"/>
        <w:tblInd w:w="-889" w:type="dxa"/>
        <w:tblLook w:val="04A0" w:firstRow="1" w:lastRow="0" w:firstColumn="1" w:lastColumn="0" w:noHBand="0" w:noVBand="1"/>
      </w:tblPr>
      <w:tblGrid>
        <w:gridCol w:w="2174"/>
        <w:gridCol w:w="1104"/>
        <w:gridCol w:w="2411"/>
        <w:gridCol w:w="1214"/>
        <w:gridCol w:w="3890"/>
      </w:tblGrid>
      <w:tr w:rsidR="00594169" w:rsidRPr="001F6372" w:rsidTr="00426FB3">
        <w:trPr>
          <w:trHeight w:val="269"/>
        </w:trPr>
        <w:tc>
          <w:tcPr>
            <w:tcW w:w="2174"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594169" w:rsidRPr="005F1D07" w:rsidRDefault="00594169" w:rsidP="004E5F06">
            <w:pPr>
              <w:spacing w:after="0" w:line="240" w:lineRule="auto"/>
              <w:jc w:val="center"/>
              <w:rPr>
                <w:rFonts w:ascii="Calibri" w:eastAsia="Times New Roman" w:hAnsi="Calibri" w:cs="Calibri"/>
                <w:b/>
                <w:bCs/>
                <w:color w:val="000000"/>
                <w:sz w:val="20"/>
                <w:szCs w:val="20"/>
                <w:lang w:eastAsia="en-AU"/>
              </w:rPr>
            </w:pPr>
            <w:r w:rsidRPr="005F1D07">
              <w:rPr>
                <w:rFonts w:ascii="Calibri" w:eastAsia="Times New Roman" w:hAnsi="Calibri" w:cs="Calibri"/>
                <w:b/>
                <w:bCs/>
                <w:color w:val="000000"/>
                <w:sz w:val="20"/>
                <w:szCs w:val="20"/>
                <w:lang w:eastAsia="en-AU"/>
              </w:rPr>
              <w:t>Query</w:t>
            </w:r>
          </w:p>
        </w:tc>
        <w:tc>
          <w:tcPr>
            <w:tcW w:w="11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4169" w:rsidRPr="005F1D07" w:rsidRDefault="00594169" w:rsidP="004E5F06">
            <w:pPr>
              <w:spacing w:after="0" w:line="240" w:lineRule="auto"/>
              <w:jc w:val="center"/>
              <w:rPr>
                <w:rFonts w:ascii="Calibri" w:eastAsia="Times New Roman" w:hAnsi="Calibri" w:cs="Calibri"/>
                <w:b/>
                <w:bCs/>
                <w:color w:val="000000"/>
                <w:sz w:val="20"/>
                <w:szCs w:val="20"/>
                <w:lang w:eastAsia="en-AU"/>
              </w:rPr>
            </w:pPr>
            <w:r w:rsidRPr="005F1D07">
              <w:rPr>
                <w:rFonts w:ascii="Calibri" w:eastAsia="Times New Roman" w:hAnsi="Calibri" w:cs="Calibri"/>
                <w:b/>
                <w:bCs/>
                <w:color w:val="000000"/>
                <w:sz w:val="20"/>
                <w:szCs w:val="20"/>
                <w:lang w:eastAsia="en-AU"/>
              </w:rPr>
              <w:t>Date</w:t>
            </w:r>
          </w:p>
        </w:tc>
        <w:tc>
          <w:tcPr>
            <w:tcW w:w="24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4169" w:rsidRPr="005F1D07" w:rsidRDefault="00594169" w:rsidP="004E5F06">
            <w:pPr>
              <w:spacing w:after="0" w:line="240" w:lineRule="auto"/>
              <w:jc w:val="center"/>
              <w:rPr>
                <w:rFonts w:ascii="Calibri" w:eastAsia="Times New Roman" w:hAnsi="Calibri" w:cs="Calibri"/>
                <w:b/>
                <w:bCs/>
                <w:color w:val="000000"/>
                <w:sz w:val="20"/>
                <w:szCs w:val="20"/>
                <w:lang w:eastAsia="en-AU"/>
              </w:rPr>
            </w:pPr>
            <w:r w:rsidRPr="005F1D07">
              <w:rPr>
                <w:rFonts w:ascii="Calibri" w:eastAsia="Times New Roman" w:hAnsi="Calibri" w:cs="Calibri"/>
                <w:b/>
                <w:bCs/>
                <w:color w:val="000000"/>
                <w:sz w:val="20"/>
                <w:szCs w:val="20"/>
                <w:lang w:eastAsia="en-AU"/>
              </w:rPr>
              <w:t>Answers</w:t>
            </w:r>
          </w:p>
        </w:tc>
        <w:tc>
          <w:tcPr>
            <w:tcW w:w="12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4169" w:rsidRPr="005F1D07" w:rsidRDefault="00594169" w:rsidP="004E5F06">
            <w:pPr>
              <w:spacing w:after="0" w:line="240" w:lineRule="auto"/>
              <w:jc w:val="center"/>
              <w:rPr>
                <w:rFonts w:ascii="Calibri" w:eastAsia="Times New Roman" w:hAnsi="Calibri" w:cs="Calibri"/>
                <w:b/>
                <w:bCs/>
                <w:color w:val="000000"/>
                <w:sz w:val="20"/>
                <w:szCs w:val="20"/>
                <w:lang w:eastAsia="en-AU"/>
              </w:rPr>
            </w:pPr>
            <w:r w:rsidRPr="005F1D07">
              <w:rPr>
                <w:rFonts w:ascii="Calibri" w:eastAsia="Times New Roman" w:hAnsi="Calibri" w:cs="Calibri"/>
                <w:b/>
                <w:bCs/>
                <w:color w:val="000000"/>
                <w:sz w:val="20"/>
                <w:szCs w:val="20"/>
                <w:lang w:eastAsia="en-AU"/>
              </w:rPr>
              <w:t>Information Source</w:t>
            </w:r>
          </w:p>
        </w:tc>
        <w:tc>
          <w:tcPr>
            <w:tcW w:w="38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4169" w:rsidRPr="005F1D07" w:rsidRDefault="00594169" w:rsidP="004E5F06">
            <w:pPr>
              <w:spacing w:after="0" w:line="240" w:lineRule="auto"/>
              <w:jc w:val="center"/>
              <w:rPr>
                <w:rFonts w:ascii="Calibri" w:eastAsia="Times New Roman" w:hAnsi="Calibri" w:cs="Calibri"/>
                <w:b/>
                <w:bCs/>
                <w:color w:val="000000"/>
                <w:sz w:val="20"/>
                <w:szCs w:val="20"/>
                <w:lang w:eastAsia="en-AU"/>
              </w:rPr>
            </w:pPr>
            <w:r w:rsidRPr="005F1D07">
              <w:rPr>
                <w:rFonts w:ascii="Calibri" w:eastAsia="Times New Roman" w:hAnsi="Calibri" w:cs="Calibri"/>
                <w:b/>
                <w:bCs/>
                <w:color w:val="000000"/>
                <w:sz w:val="20"/>
                <w:szCs w:val="20"/>
                <w:lang w:eastAsia="en-AU"/>
              </w:rPr>
              <w:t>Resource</w:t>
            </w:r>
          </w:p>
        </w:tc>
      </w:tr>
      <w:tr w:rsidR="00594169" w:rsidRPr="001F6372" w:rsidTr="00426FB3">
        <w:trPr>
          <w:trHeight w:val="450"/>
        </w:trPr>
        <w:tc>
          <w:tcPr>
            <w:tcW w:w="2174" w:type="dxa"/>
            <w:vMerge/>
            <w:tcBorders>
              <w:top w:val="single" w:sz="4" w:space="0" w:color="auto"/>
              <w:left w:val="single" w:sz="4" w:space="0" w:color="auto"/>
              <w:bottom w:val="single" w:sz="4" w:space="0" w:color="000000"/>
              <w:right w:val="nil"/>
            </w:tcBorders>
            <w:vAlign w:val="center"/>
            <w:hideMark/>
          </w:tcPr>
          <w:p w:rsidR="00594169" w:rsidRPr="001F6372" w:rsidRDefault="00594169" w:rsidP="004E5F06">
            <w:pPr>
              <w:spacing w:after="0" w:line="240" w:lineRule="auto"/>
              <w:rPr>
                <w:rFonts w:ascii="Calibri" w:eastAsia="Times New Roman" w:hAnsi="Calibri" w:cs="Calibri"/>
                <w:b/>
                <w:bCs/>
                <w:color w:val="000000"/>
                <w:szCs w:val="24"/>
                <w:lang w:eastAsia="en-AU"/>
              </w:rPr>
            </w:pPr>
          </w:p>
        </w:tc>
        <w:tc>
          <w:tcPr>
            <w:tcW w:w="1104" w:type="dxa"/>
            <w:vMerge/>
            <w:tcBorders>
              <w:top w:val="single" w:sz="4" w:space="0" w:color="auto"/>
              <w:left w:val="single" w:sz="4" w:space="0" w:color="auto"/>
              <w:bottom w:val="single" w:sz="4" w:space="0" w:color="000000"/>
              <w:right w:val="single" w:sz="4" w:space="0" w:color="auto"/>
            </w:tcBorders>
            <w:vAlign w:val="center"/>
            <w:hideMark/>
          </w:tcPr>
          <w:p w:rsidR="00594169" w:rsidRPr="001F6372" w:rsidRDefault="00594169" w:rsidP="004E5F06">
            <w:pPr>
              <w:spacing w:after="0" w:line="240" w:lineRule="auto"/>
              <w:rPr>
                <w:rFonts w:ascii="Calibri" w:eastAsia="Times New Roman" w:hAnsi="Calibri" w:cs="Calibri"/>
                <w:b/>
                <w:bCs/>
                <w:color w:val="000000"/>
                <w:szCs w:val="24"/>
                <w:lang w:eastAsia="en-AU"/>
              </w:rPr>
            </w:pPr>
          </w:p>
        </w:tc>
        <w:tc>
          <w:tcPr>
            <w:tcW w:w="2411" w:type="dxa"/>
            <w:vMerge/>
            <w:tcBorders>
              <w:top w:val="single" w:sz="4" w:space="0" w:color="auto"/>
              <w:left w:val="single" w:sz="4" w:space="0" w:color="auto"/>
              <w:bottom w:val="single" w:sz="4" w:space="0" w:color="000000"/>
              <w:right w:val="single" w:sz="4" w:space="0" w:color="auto"/>
            </w:tcBorders>
            <w:vAlign w:val="center"/>
            <w:hideMark/>
          </w:tcPr>
          <w:p w:rsidR="00594169" w:rsidRPr="001F6372" w:rsidRDefault="00594169" w:rsidP="004E5F06">
            <w:pPr>
              <w:spacing w:after="0" w:line="240" w:lineRule="auto"/>
              <w:rPr>
                <w:rFonts w:ascii="Calibri" w:eastAsia="Times New Roman" w:hAnsi="Calibri" w:cs="Calibri"/>
                <w:b/>
                <w:bCs/>
                <w:color w:val="000000"/>
                <w:szCs w:val="24"/>
                <w:lang w:eastAsia="en-AU"/>
              </w:rPr>
            </w:pPr>
          </w:p>
        </w:tc>
        <w:tc>
          <w:tcPr>
            <w:tcW w:w="1214" w:type="dxa"/>
            <w:vMerge/>
            <w:tcBorders>
              <w:top w:val="single" w:sz="4" w:space="0" w:color="auto"/>
              <w:left w:val="single" w:sz="4" w:space="0" w:color="auto"/>
              <w:bottom w:val="single" w:sz="4" w:space="0" w:color="000000"/>
              <w:right w:val="single" w:sz="4" w:space="0" w:color="auto"/>
            </w:tcBorders>
            <w:vAlign w:val="center"/>
            <w:hideMark/>
          </w:tcPr>
          <w:p w:rsidR="00594169" w:rsidRPr="001F6372" w:rsidRDefault="00594169" w:rsidP="004E5F06">
            <w:pPr>
              <w:spacing w:after="0" w:line="240" w:lineRule="auto"/>
              <w:rPr>
                <w:rFonts w:ascii="Calibri" w:eastAsia="Times New Roman" w:hAnsi="Calibri" w:cs="Calibri"/>
                <w:b/>
                <w:bCs/>
                <w:color w:val="000000"/>
                <w:szCs w:val="24"/>
                <w:lang w:eastAsia="en-AU"/>
              </w:rPr>
            </w:pPr>
          </w:p>
        </w:tc>
        <w:tc>
          <w:tcPr>
            <w:tcW w:w="3890" w:type="dxa"/>
            <w:vMerge/>
            <w:tcBorders>
              <w:top w:val="single" w:sz="4" w:space="0" w:color="auto"/>
              <w:left w:val="single" w:sz="4" w:space="0" w:color="auto"/>
              <w:bottom w:val="single" w:sz="4" w:space="0" w:color="000000"/>
              <w:right w:val="single" w:sz="4" w:space="0" w:color="auto"/>
            </w:tcBorders>
            <w:vAlign w:val="center"/>
            <w:hideMark/>
          </w:tcPr>
          <w:p w:rsidR="00594169" w:rsidRPr="001F6372" w:rsidRDefault="00594169" w:rsidP="004E5F06">
            <w:pPr>
              <w:spacing w:after="0" w:line="240" w:lineRule="auto"/>
              <w:rPr>
                <w:rFonts w:ascii="Calibri" w:eastAsia="Times New Roman" w:hAnsi="Calibri" w:cs="Calibri"/>
                <w:b/>
                <w:bCs/>
                <w:color w:val="000000"/>
                <w:szCs w:val="24"/>
                <w:lang w:eastAsia="en-AU"/>
              </w:rPr>
            </w:pPr>
          </w:p>
        </w:tc>
      </w:tr>
      <w:tr w:rsidR="00594169" w:rsidRPr="001F6372" w:rsidTr="00426FB3">
        <w:trPr>
          <w:trHeight w:val="269"/>
        </w:trPr>
        <w:tc>
          <w:tcPr>
            <w:tcW w:w="2174" w:type="dxa"/>
            <w:vMerge w:val="restart"/>
            <w:tcBorders>
              <w:top w:val="single" w:sz="4" w:space="0" w:color="auto"/>
              <w:left w:val="single" w:sz="4" w:space="0" w:color="auto"/>
              <w:bottom w:val="single" w:sz="4" w:space="0" w:color="000000"/>
              <w:right w:val="nil"/>
            </w:tcBorders>
            <w:shd w:val="clear" w:color="auto" w:fill="auto"/>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r w:rsidRPr="005F1D07">
              <w:rPr>
                <w:rFonts w:ascii="Calibri" w:eastAsia="Times New Roman" w:hAnsi="Calibri" w:cs="Calibri"/>
                <w:color w:val="000000"/>
                <w:sz w:val="18"/>
                <w:szCs w:val="18"/>
                <w:lang w:eastAsia="en-AU"/>
              </w:rPr>
              <w:t>Is driver Accreditation Required for driving a registered CPV vehicle?</w:t>
            </w:r>
          </w:p>
        </w:tc>
        <w:tc>
          <w:tcPr>
            <w:tcW w:w="11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4169" w:rsidRPr="005F1D07" w:rsidRDefault="00594169" w:rsidP="004E5F06">
            <w:pPr>
              <w:spacing w:after="0" w:line="240" w:lineRule="auto"/>
              <w:jc w:val="center"/>
              <w:rPr>
                <w:rFonts w:ascii="Calibri" w:eastAsia="Times New Roman" w:hAnsi="Calibri" w:cs="Calibri"/>
                <w:color w:val="000000"/>
                <w:sz w:val="18"/>
                <w:szCs w:val="18"/>
                <w:lang w:eastAsia="en-AU"/>
              </w:rPr>
            </w:pPr>
            <w:r w:rsidRPr="005F1D07">
              <w:rPr>
                <w:rFonts w:ascii="Calibri" w:eastAsia="Times New Roman" w:hAnsi="Calibri" w:cs="Calibri"/>
                <w:color w:val="000000"/>
                <w:sz w:val="18"/>
                <w:szCs w:val="18"/>
                <w:lang w:eastAsia="en-AU"/>
              </w:rPr>
              <w:t>10.03.2021</w:t>
            </w:r>
          </w:p>
        </w:tc>
        <w:tc>
          <w:tcPr>
            <w:tcW w:w="2411" w:type="dxa"/>
            <w:vMerge w:val="restart"/>
            <w:tcBorders>
              <w:top w:val="nil"/>
              <w:left w:val="single" w:sz="4" w:space="0" w:color="auto"/>
              <w:bottom w:val="single" w:sz="4" w:space="0" w:color="000000"/>
              <w:right w:val="single" w:sz="4" w:space="0" w:color="auto"/>
            </w:tcBorders>
            <w:shd w:val="clear" w:color="auto" w:fill="auto"/>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r w:rsidRPr="005F1D07">
              <w:rPr>
                <w:rFonts w:ascii="Calibri" w:eastAsia="Times New Roman" w:hAnsi="Calibri" w:cs="Calibri"/>
                <w:color w:val="000000"/>
                <w:sz w:val="18"/>
                <w:szCs w:val="18"/>
                <w:lang w:eastAsia="en-AU"/>
              </w:rPr>
              <w:t>Yes</w:t>
            </w:r>
          </w:p>
        </w:tc>
        <w:tc>
          <w:tcPr>
            <w:tcW w:w="1214" w:type="dxa"/>
            <w:vMerge w:val="restart"/>
            <w:tcBorders>
              <w:top w:val="nil"/>
              <w:left w:val="single" w:sz="4" w:space="0" w:color="auto"/>
              <w:bottom w:val="single" w:sz="4" w:space="0" w:color="000000"/>
              <w:right w:val="single" w:sz="4" w:space="0" w:color="auto"/>
            </w:tcBorders>
            <w:shd w:val="clear" w:color="auto" w:fill="auto"/>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r w:rsidRPr="005F1D07">
              <w:rPr>
                <w:rFonts w:ascii="Calibri" w:eastAsia="Times New Roman" w:hAnsi="Calibri" w:cs="Calibri"/>
                <w:color w:val="000000"/>
                <w:sz w:val="18"/>
                <w:szCs w:val="18"/>
                <w:lang w:eastAsia="en-AU"/>
              </w:rPr>
              <w:t xml:space="preserve">Linda pers. </w:t>
            </w:r>
            <w:proofErr w:type="spellStart"/>
            <w:r w:rsidRPr="005F1D07">
              <w:rPr>
                <w:rFonts w:ascii="Calibri" w:eastAsia="Times New Roman" w:hAnsi="Calibri" w:cs="Calibri"/>
                <w:color w:val="000000"/>
                <w:sz w:val="18"/>
                <w:szCs w:val="18"/>
                <w:lang w:eastAsia="en-AU"/>
              </w:rPr>
              <w:t>comm</w:t>
            </w:r>
            <w:proofErr w:type="spellEnd"/>
            <w:r w:rsidRPr="005F1D07">
              <w:rPr>
                <w:rFonts w:ascii="Calibri" w:eastAsia="Times New Roman" w:hAnsi="Calibri" w:cs="Calibri"/>
                <w:color w:val="000000"/>
                <w:sz w:val="18"/>
                <w:szCs w:val="18"/>
                <w:lang w:eastAsia="en-AU"/>
              </w:rPr>
              <w:t xml:space="preserve"> CPVV 1:30pm</w:t>
            </w:r>
          </w:p>
        </w:tc>
        <w:tc>
          <w:tcPr>
            <w:tcW w:w="3890" w:type="dxa"/>
            <w:vMerge w:val="restart"/>
            <w:tcBorders>
              <w:top w:val="nil"/>
              <w:left w:val="single" w:sz="4" w:space="0" w:color="auto"/>
              <w:bottom w:val="single" w:sz="4" w:space="0" w:color="000000"/>
              <w:right w:val="single" w:sz="4" w:space="0" w:color="auto"/>
            </w:tcBorders>
            <w:shd w:val="clear" w:color="auto" w:fill="auto"/>
            <w:vAlign w:val="center"/>
            <w:hideMark/>
          </w:tcPr>
          <w:p w:rsidR="00594169" w:rsidRPr="001F6372" w:rsidRDefault="004814DA" w:rsidP="004E5F06">
            <w:pPr>
              <w:spacing w:after="0" w:line="240" w:lineRule="auto"/>
              <w:rPr>
                <w:rFonts w:ascii="Calibri" w:eastAsia="Times New Roman" w:hAnsi="Calibri" w:cs="Calibri"/>
                <w:color w:val="0563C1"/>
                <w:sz w:val="21"/>
                <w:szCs w:val="21"/>
                <w:u w:val="single"/>
                <w:lang w:eastAsia="en-AU"/>
              </w:rPr>
            </w:pPr>
            <w:hyperlink r:id="rId13" w:anchor="need" w:history="1">
              <w:r w:rsidR="00594169" w:rsidRPr="001F6372">
                <w:rPr>
                  <w:rFonts w:ascii="Calibri" w:eastAsia="Times New Roman" w:hAnsi="Calibri" w:cs="Calibri"/>
                  <w:color w:val="0563C1"/>
                  <w:sz w:val="21"/>
                  <w:szCs w:val="21"/>
                  <w:u w:val="single"/>
                  <w:lang w:eastAsia="en-AU"/>
                </w:rPr>
                <w:t>https://cpv.vic.gov.au/drivers/commercial-passenger-vehicle-and-bus-driver-accreditation#need</w:t>
              </w:r>
            </w:hyperlink>
          </w:p>
        </w:tc>
      </w:tr>
      <w:tr w:rsidR="00594169" w:rsidRPr="001F6372" w:rsidTr="00426FB3">
        <w:trPr>
          <w:trHeight w:val="450"/>
        </w:trPr>
        <w:tc>
          <w:tcPr>
            <w:tcW w:w="2174" w:type="dxa"/>
            <w:vMerge/>
            <w:tcBorders>
              <w:top w:val="single" w:sz="4" w:space="0" w:color="auto"/>
              <w:left w:val="single" w:sz="4" w:space="0" w:color="auto"/>
              <w:bottom w:val="single" w:sz="4" w:space="0" w:color="000000"/>
              <w:right w:val="nil"/>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1104" w:type="dxa"/>
            <w:vMerge/>
            <w:tcBorders>
              <w:top w:val="nil"/>
              <w:left w:val="single" w:sz="4" w:space="0" w:color="auto"/>
              <w:bottom w:val="single" w:sz="4" w:space="0" w:color="000000"/>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2411" w:type="dxa"/>
            <w:vMerge/>
            <w:tcBorders>
              <w:top w:val="nil"/>
              <w:left w:val="single" w:sz="4" w:space="0" w:color="auto"/>
              <w:bottom w:val="single" w:sz="4" w:space="0" w:color="000000"/>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1214" w:type="dxa"/>
            <w:vMerge/>
            <w:tcBorders>
              <w:top w:val="nil"/>
              <w:left w:val="single" w:sz="4" w:space="0" w:color="auto"/>
              <w:bottom w:val="single" w:sz="4" w:space="0" w:color="000000"/>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3890" w:type="dxa"/>
            <w:vMerge/>
            <w:tcBorders>
              <w:top w:val="nil"/>
              <w:left w:val="single" w:sz="4" w:space="0" w:color="auto"/>
              <w:bottom w:val="single" w:sz="4" w:space="0" w:color="000000"/>
              <w:right w:val="single" w:sz="4" w:space="0" w:color="auto"/>
            </w:tcBorders>
            <w:vAlign w:val="center"/>
            <w:hideMark/>
          </w:tcPr>
          <w:p w:rsidR="00594169" w:rsidRPr="001F6372" w:rsidRDefault="00594169" w:rsidP="004E5F06">
            <w:pPr>
              <w:spacing w:after="0" w:line="240" w:lineRule="auto"/>
              <w:rPr>
                <w:rFonts w:ascii="Calibri" w:eastAsia="Times New Roman" w:hAnsi="Calibri" w:cs="Calibri"/>
                <w:color w:val="0563C1"/>
                <w:sz w:val="21"/>
                <w:szCs w:val="21"/>
                <w:u w:val="single"/>
                <w:lang w:eastAsia="en-AU"/>
              </w:rPr>
            </w:pPr>
          </w:p>
        </w:tc>
      </w:tr>
      <w:tr w:rsidR="00594169" w:rsidRPr="001F6372" w:rsidTr="00426FB3">
        <w:trPr>
          <w:trHeight w:val="269"/>
        </w:trPr>
        <w:tc>
          <w:tcPr>
            <w:tcW w:w="217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r w:rsidRPr="005F1D07">
              <w:rPr>
                <w:rFonts w:ascii="Calibri" w:eastAsia="Times New Roman" w:hAnsi="Calibri" w:cs="Calibri"/>
                <w:color w:val="000000"/>
                <w:sz w:val="18"/>
                <w:szCs w:val="18"/>
                <w:lang w:eastAsia="en-AU"/>
              </w:rPr>
              <w:t>Is BSP registration required for less than one vehicle?</w:t>
            </w:r>
          </w:p>
        </w:tc>
        <w:tc>
          <w:tcPr>
            <w:tcW w:w="11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4169" w:rsidRPr="005F1D07" w:rsidRDefault="00594169" w:rsidP="004E5F06">
            <w:pPr>
              <w:spacing w:after="0" w:line="240" w:lineRule="auto"/>
              <w:jc w:val="center"/>
              <w:rPr>
                <w:rFonts w:ascii="Calibri" w:eastAsia="Times New Roman" w:hAnsi="Calibri" w:cs="Calibri"/>
                <w:color w:val="000000"/>
                <w:sz w:val="18"/>
                <w:szCs w:val="18"/>
                <w:lang w:eastAsia="en-AU"/>
              </w:rPr>
            </w:pPr>
            <w:r w:rsidRPr="005F1D07">
              <w:rPr>
                <w:rFonts w:ascii="Calibri" w:eastAsia="Times New Roman" w:hAnsi="Calibri" w:cs="Calibri"/>
                <w:color w:val="000000"/>
                <w:sz w:val="18"/>
                <w:szCs w:val="18"/>
                <w:lang w:eastAsia="en-AU"/>
              </w:rPr>
              <w:t>10.03.2021</w:t>
            </w:r>
          </w:p>
        </w:tc>
        <w:tc>
          <w:tcPr>
            <w:tcW w:w="2411" w:type="dxa"/>
            <w:vMerge w:val="restart"/>
            <w:tcBorders>
              <w:top w:val="nil"/>
              <w:left w:val="single" w:sz="4" w:space="0" w:color="auto"/>
              <w:bottom w:val="single" w:sz="4" w:space="0" w:color="000000"/>
              <w:right w:val="single" w:sz="4" w:space="0" w:color="auto"/>
            </w:tcBorders>
            <w:shd w:val="clear" w:color="auto" w:fill="auto"/>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r w:rsidRPr="005F1D07">
              <w:rPr>
                <w:rFonts w:ascii="Calibri" w:eastAsia="Times New Roman" w:hAnsi="Calibri" w:cs="Calibri"/>
                <w:color w:val="000000"/>
                <w:sz w:val="18"/>
                <w:szCs w:val="18"/>
                <w:lang w:eastAsia="en-AU"/>
              </w:rPr>
              <w:t>No BSP registration required as less than one vehicle registered through CPVV.</w:t>
            </w:r>
          </w:p>
        </w:tc>
        <w:tc>
          <w:tcPr>
            <w:tcW w:w="1214" w:type="dxa"/>
            <w:vMerge w:val="restart"/>
            <w:tcBorders>
              <w:top w:val="nil"/>
              <w:left w:val="single" w:sz="4" w:space="0" w:color="auto"/>
              <w:bottom w:val="single" w:sz="4" w:space="0" w:color="000000"/>
              <w:right w:val="single" w:sz="4" w:space="0" w:color="auto"/>
            </w:tcBorders>
            <w:shd w:val="clear" w:color="auto" w:fill="auto"/>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r w:rsidRPr="005F1D07">
              <w:rPr>
                <w:rFonts w:ascii="Calibri" w:eastAsia="Times New Roman" w:hAnsi="Calibri" w:cs="Calibri"/>
                <w:color w:val="000000"/>
                <w:sz w:val="18"/>
                <w:szCs w:val="18"/>
                <w:lang w:eastAsia="en-AU"/>
              </w:rPr>
              <w:t xml:space="preserve">Michael pers. </w:t>
            </w:r>
            <w:proofErr w:type="spellStart"/>
            <w:r w:rsidRPr="005F1D07">
              <w:rPr>
                <w:rFonts w:ascii="Calibri" w:eastAsia="Times New Roman" w:hAnsi="Calibri" w:cs="Calibri"/>
                <w:color w:val="000000"/>
                <w:sz w:val="18"/>
                <w:szCs w:val="18"/>
                <w:lang w:eastAsia="en-AU"/>
              </w:rPr>
              <w:t>comm</w:t>
            </w:r>
            <w:proofErr w:type="spellEnd"/>
            <w:r w:rsidRPr="005F1D07">
              <w:rPr>
                <w:rFonts w:ascii="Calibri" w:eastAsia="Times New Roman" w:hAnsi="Calibri" w:cs="Calibri"/>
                <w:color w:val="000000"/>
                <w:sz w:val="18"/>
                <w:szCs w:val="18"/>
                <w:lang w:eastAsia="en-AU"/>
              </w:rPr>
              <w:t xml:space="preserve"> CPVV 2:35pm</w:t>
            </w:r>
          </w:p>
        </w:tc>
        <w:tc>
          <w:tcPr>
            <w:tcW w:w="3890" w:type="dxa"/>
            <w:vMerge w:val="restart"/>
            <w:tcBorders>
              <w:top w:val="nil"/>
              <w:left w:val="single" w:sz="4" w:space="0" w:color="auto"/>
              <w:bottom w:val="single" w:sz="4" w:space="0" w:color="auto"/>
              <w:right w:val="single" w:sz="4" w:space="0" w:color="auto"/>
            </w:tcBorders>
            <w:shd w:val="clear" w:color="auto" w:fill="auto"/>
            <w:vAlign w:val="center"/>
            <w:hideMark/>
          </w:tcPr>
          <w:p w:rsidR="00594169" w:rsidRPr="001F6372" w:rsidRDefault="004814DA" w:rsidP="004E5F06">
            <w:pPr>
              <w:spacing w:after="0" w:line="240" w:lineRule="auto"/>
              <w:rPr>
                <w:rFonts w:ascii="Calibri" w:eastAsia="Times New Roman" w:hAnsi="Calibri" w:cs="Calibri"/>
                <w:color w:val="0563C1"/>
                <w:sz w:val="21"/>
                <w:szCs w:val="21"/>
                <w:u w:val="single"/>
                <w:lang w:eastAsia="en-AU"/>
              </w:rPr>
            </w:pPr>
            <w:hyperlink r:id="rId14" w:history="1">
              <w:r w:rsidR="00594169" w:rsidRPr="001F6372">
                <w:rPr>
                  <w:rFonts w:ascii="Calibri" w:eastAsia="Times New Roman" w:hAnsi="Calibri" w:cs="Calibri"/>
                  <w:color w:val="0563C1"/>
                  <w:sz w:val="21"/>
                  <w:szCs w:val="21"/>
                  <w:u w:val="single"/>
                  <w:lang w:eastAsia="en-AU"/>
                </w:rPr>
                <w:t>https://cpv.vic.gov.au/booking-service-providers/what-is-a-booking-service-provider</w:t>
              </w:r>
            </w:hyperlink>
          </w:p>
        </w:tc>
      </w:tr>
      <w:tr w:rsidR="00594169" w:rsidRPr="001F6372" w:rsidTr="00426FB3">
        <w:trPr>
          <w:trHeight w:val="450"/>
        </w:trPr>
        <w:tc>
          <w:tcPr>
            <w:tcW w:w="2174" w:type="dxa"/>
            <w:vMerge/>
            <w:tcBorders>
              <w:top w:val="single" w:sz="4" w:space="0" w:color="auto"/>
              <w:left w:val="single" w:sz="4" w:space="0" w:color="auto"/>
              <w:bottom w:val="single" w:sz="4" w:space="0" w:color="000000"/>
              <w:right w:val="single" w:sz="4" w:space="0" w:color="000000"/>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1104" w:type="dxa"/>
            <w:vMerge/>
            <w:tcBorders>
              <w:top w:val="nil"/>
              <w:left w:val="single" w:sz="4" w:space="0" w:color="auto"/>
              <w:bottom w:val="single" w:sz="4" w:space="0" w:color="000000"/>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2411" w:type="dxa"/>
            <w:vMerge/>
            <w:tcBorders>
              <w:top w:val="nil"/>
              <w:left w:val="single" w:sz="4" w:space="0" w:color="auto"/>
              <w:bottom w:val="single" w:sz="4" w:space="0" w:color="000000"/>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1214" w:type="dxa"/>
            <w:vMerge/>
            <w:tcBorders>
              <w:top w:val="nil"/>
              <w:left w:val="single" w:sz="4" w:space="0" w:color="auto"/>
              <w:bottom w:val="single" w:sz="4" w:space="0" w:color="000000"/>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3890" w:type="dxa"/>
            <w:vMerge/>
            <w:tcBorders>
              <w:top w:val="nil"/>
              <w:left w:val="single" w:sz="4" w:space="0" w:color="auto"/>
              <w:bottom w:val="single" w:sz="4" w:space="0" w:color="auto"/>
              <w:right w:val="single" w:sz="4" w:space="0" w:color="auto"/>
            </w:tcBorders>
            <w:vAlign w:val="center"/>
            <w:hideMark/>
          </w:tcPr>
          <w:p w:rsidR="00594169" w:rsidRPr="001F6372" w:rsidRDefault="00594169" w:rsidP="004E5F06">
            <w:pPr>
              <w:spacing w:after="0" w:line="240" w:lineRule="auto"/>
              <w:rPr>
                <w:rFonts w:ascii="Calibri" w:eastAsia="Times New Roman" w:hAnsi="Calibri" w:cs="Calibri"/>
                <w:color w:val="0563C1"/>
                <w:sz w:val="21"/>
                <w:szCs w:val="21"/>
                <w:u w:val="single"/>
                <w:lang w:eastAsia="en-AU"/>
              </w:rPr>
            </w:pPr>
          </w:p>
        </w:tc>
      </w:tr>
      <w:tr w:rsidR="00594169" w:rsidRPr="001F6372" w:rsidTr="00426FB3">
        <w:trPr>
          <w:trHeight w:val="269"/>
        </w:trPr>
        <w:tc>
          <w:tcPr>
            <w:tcW w:w="2174" w:type="dxa"/>
            <w:vMerge w:val="restart"/>
            <w:tcBorders>
              <w:top w:val="single" w:sz="4" w:space="0" w:color="auto"/>
              <w:left w:val="single" w:sz="4" w:space="0" w:color="auto"/>
              <w:bottom w:val="single" w:sz="4" w:space="0" w:color="000000"/>
              <w:right w:val="nil"/>
            </w:tcBorders>
            <w:shd w:val="clear" w:color="auto" w:fill="auto"/>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r w:rsidRPr="005F1D07">
              <w:rPr>
                <w:rFonts w:ascii="Calibri" w:eastAsia="Times New Roman" w:hAnsi="Calibri" w:cs="Calibri"/>
                <w:color w:val="000000"/>
                <w:sz w:val="18"/>
                <w:szCs w:val="18"/>
                <w:lang w:eastAsia="en-AU"/>
              </w:rPr>
              <w:t>Driver Accreditation Medical requirements.</w:t>
            </w:r>
          </w:p>
        </w:tc>
        <w:tc>
          <w:tcPr>
            <w:tcW w:w="11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4169" w:rsidRPr="005F1D07" w:rsidRDefault="00594169" w:rsidP="004E5F06">
            <w:pPr>
              <w:spacing w:after="0" w:line="240" w:lineRule="auto"/>
              <w:jc w:val="center"/>
              <w:rPr>
                <w:rFonts w:ascii="Calibri" w:eastAsia="Times New Roman" w:hAnsi="Calibri" w:cs="Calibri"/>
                <w:color w:val="000000"/>
                <w:sz w:val="18"/>
                <w:szCs w:val="18"/>
                <w:lang w:eastAsia="en-AU"/>
              </w:rPr>
            </w:pPr>
            <w:r w:rsidRPr="005F1D07">
              <w:rPr>
                <w:rFonts w:ascii="Calibri" w:eastAsia="Times New Roman" w:hAnsi="Calibri" w:cs="Calibri"/>
                <w:color w:val="000000"/>
                <w:sz w:val="18"/>
                <w:szCs w:val="18"/>
                <w:lang w:eastAsia="en-AU"/>
              </w:rPr>
              <w:t>15.03.2021</w:t>
            </w:r>
          </w:p>
        </w:tc>
        <w:tc>
          <w:tcPr>
            <w:tcW w:w="2411" w:type="dxa"/>
            <w:vMerge w:val="restart"/>
            <w:tcBorders>
              <w:top w:val="nil"/>
              <w:left w:val="single" w:sz="4" w:space="0" w:color="auto"/>
              <w:bottom w:val="single" w:sz="4" w:space="0" w:color="000000"/>
              <w:right w:val="single" w:sz="4" w:space="0" w:color="auto"/>
            </w:tcBorders>
            <w:shd w:val="clear" w:color="auto" w:fill="auto"/>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r w:rsidRPr="005F1D07">
              <w:rPr>
                <w:rFonts w:ascii="Calibri" w:eastAsia="Times New Roman" w:hAnsi="Calibri" w:cs="Calibri"/>
                <w:color w:val="000000"/>
                <w:sz w:val="18"/>
                <w:szCs w:val="18"/>
                <w:lang w:eastAsia="en-AU"/>
              </w:rPr>
              <w:t>Where there are no  medical concerns, drivers provide a Medical Assessment Form every three years.</w:t>
            </w:r>
          </w:p>
        </w:tc>
        <w:tc>
          <w:tcPr>
            <w:tcW w:w="1214" w:type="dxa"/>
            <w:vMerge w:val="restart"/>
            <w:tcBorders>
              <w:top w:val="nil"/>
              <w:left w:val="single" w:sz="4" w:space="0" w:color="auto"/>
              <w:bottom w:val="single" w:sz="4" w:space="0" w:color="000000"/>
              <w:right w:val="single" w:sz="4" w:space="0" w:color="auto"/>
            </w:tcBorders>
            <w:shd w:val="clear" w:color="auto" w:fill="auto"/>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r w:rsidRPr="005F1D07">
              <w:rPr>
                <w:rFonts w:ascii="Calibri" w:eastAsia="Times New Roman" w:hAnsi="Calibri" w:cs="Calibri"/>
                <w:color w:val="000000"/>
                <w:sz w:val="18"/>
                <w:szCs w:val="18"/>
                <w:lang w:eastAsia="en-AU"/>
              </w:rPr>
              <w:t>Research through CPVV website</w:t>
            </w:r>
          </w:p>
        </w:tc>
        <w:tc>
          <w:tcPr>
            <w:tcW w:w="3890" w:type="dxa"/>
            <w:vMerge w:val="restart"/>
            <w:tcBorders>
              <w:top w:val="nil"/>
              <w:left w:val="single" w:sz="4" w:space="0" w:color="auto"/>
              <w:bottom w:val="single" w:sz="4" w:space="0" w:color="000000"/>
              <w:right w:val="single" w:sz="4" w:space="0" w:color="auto"/>
            </w:tcBorders>
            <w:shd w:val="clear" w:color="auto" w:fill="auto"/>
            <w:vAlign w:val="center"/>
            <w:hideMark/>
          </w:tcPr>
          <w:p w:rsidR="00594169" w:rsidRPr="001F6372" w:rsidRDefault="004814DA" w:rsidP="004E5F06">
            <w:pPr>
              <w:spacing w:after="0" w:line="240" w:lineRule="auto"/>
              <w:rPr>
                <w:rFonts w:ascii="Calibri" w:eastAsia="Times New Roman" w:hAnsi="Calibri" w:cs="Calibri"/>
                <w:color w:val="0563C1"/>
                <w:sz w:val="21"/>
                <w:szCs w:val="21"/>
                <w:u w:val="single"/>
                <w:lang w:eastAsia="en-AU"/>
              </w:rPr>
            </w:pPr>
            <w:hyperlink r:id="rId15" w:history="1">
              <w:r w:rsidR="00594169" w:rsidRPr="001F6372">
                <w:rPr>
                  <w:rFonts w:ascii="Calibri" w:eastAsia="Times New Roman" w:hAnsi="Calibri" w:cs="Calibri"/>
                  <w:color w:val="0563C1"/>
                  <w:sz w:val="21"/>
                  <w:szCs w:val="21"/>
                  <w:u w:val="single"/>
                  <w:lang w:eastAsia="en-AU"/>
                </w:rPr>
                <w:t>https://cpv.vic.gov.au/drivers/case-assessment-team/medically-fit-and-healthy</w:t>
              </w:r>
            </w:hyperlink>
          </w:p>
        </w:tc>
      </w:tr>
      <w:tr w:rsidR="00594169" w:rsidRPr="001F6372" w:rsidTr="00426FB3">
        <w:trPr>
          <w:trHeight w:val="450"/>
        </w:trPr>
        <w:tc>
          <w:tcPr>
            <w:tcW w:w="2174" w:type="dxa"/>
            <w:vMerge/>
            <w:tcBorders>
              <w:top w:val="single" w:sz="4" w:space="0" w:color="auto"/>
              <w:left w:val="single" w:sz="4" w:space="0" w:color="auto"/>
              <w:bottom w:val="single" w:sz="4" w:space="0" w:color="000000"/>
              <w:right w:val="nil"/>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1104" w:type="dxa"/>
            <w:vMerge/>
            <w:tcBorders>
              <w:top w:val="nil"/>
              <w:left w:val="single" w:sz="4" w:space="0" w:color="auto"/>
              <w:bottom w:val="single" w:sz="4" w:space="0" w:color="000000"/>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2411" w:type="dxa"/>
            <w:vMerge/>
            <w:tcBorders>
              <w:top w:val="nil"/>
              <w:left w:val="single" w:sz="4" w:space="0" w:color="auto"/>
              <w:bottom w:val="single" w:sz="4" w:space="0" w:color="000000"/>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1214" w:type="dxa"/>
            <w:vMerge/>
            <w:tcBorders>
              <w:top w:val="nil"/>
              <w:left w:val="single" w:sz="4" w:space="0" w:color="auto"/>
              <w:bottom w:val="single" w:sz="4" w:space="0" w:color="000000"/>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3890" w:type="dxa"/>
            <w:vMerge/>
            <w:tcBorders>
              <w:top w:val="nil"/>
              <w:left w:val="single" w:sz="4" w:space="0" w:color="auto"/>
              <w:bottom w:val="single" w:sz="4" w:space="0" w:color="000000"/>
              <w:right w:val="single" w:sz="4" w:space="0" w:color="auto"/>
            </w:tcBorders>
            <w:vAlign w:val="center"/>
            <w:hideMark/>
          </w:tcPr>
          <w:p w:rsidR="00594169" w:rsidRPr="001F6372" w:rsidRDefault="00594169" w:rsidP="004E5F06">
            <w:pPr>
              <w:spacing w:after="0" w:line="240" w:lineRule="auto"/>
              <w:rPr>
                <w:rFonts w:ascii="Calibri" w:eastAsia="Times New Roman" w:hAnsi="Calibri" w:cs="Calibri"/>
                <w:color w:val="0563C1"/>
                <w:sz w:val="21"/>
                <w:szCs w:val="21"/>
                <w:u w:val="single"/>
                <w:lang w:eastAsia="en-AU"/>
              </w:rPr>
            </w:pPr>
          </w:p>
        </w:tc>
      </w:tr>
      <w:tr w:rsidR="00594169" w:rsidRPr="001F6372" w:rsidTr="00426FB3">
        <w:trPr>
          <w:trHeight w:val="450"/>
        </w:trPr>
        <w:tc>
          <w:tcPr>
            <w:tcW w:w="2174" w:type="dxa"/>
            <w:vMerge/>
            <w:tcBorders>
              <w:top w:val="single" w:sz="4" w:space="0" w:color="auto"/>
              <w:left w:val="single" w:sz="4" w:space="0" w:color="auto"/>
              <w:bottom w:val="single" w:sz="4" w:space="0" w:color="000000"/>
              <w:right w:val="nil"/>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1104" w:type="dxa"/>
            <w:vMerge/>
            <w:tcBorders>
              <w:top w:val="nil"/>
              <w:left w:val="single" w:sz="4" w:space="0" w:color="auto"/>
              <w:bottom w:val="single" w:sz="4" w:space="0" w:color="000000"/>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2411" w:type="dxa"/>
            <w:vMerge/>
            <w:tcBorders>
              <w:top w:val="nil"/>
              <w:left w:val="single" w:sz="4" w:space="0" w:color="auto"/>
              <w:bottom w:val="single" w:sz="4" w:space="0" w:color="000000"/>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1214" w:type="dxa"/>
            <w:vMerge/>
            <w:tcBorders>
              <w:top w:val="nil"/>
              <w:left w:val="single" w:sz="4" w:space="0" w:color="auto"/>
              <w:bottom w:val="single" w:sz="4" w:space="0" w:color="000000"/>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3890" w:type="dxa"/>
            <w:vMerge/>
            <w:tcBorders>
              <w:top w:val="nil"/>
              <w:left w:val="single" w:sz="4" w:space="0" w:color="auto"/>
              <w:bottom w:val="single" w:sz="4" w:space="0" w:color="000000"/>
              <w:right w:val="single" w:sz="4" w:space="0" w:color="auto"/>
            </w:tcBorders>
            <w:vAlign w:val="center"/>
            <w:hideMark/>
          </w:tcPr>
          <w:p w:rsidR="00594169" w:rsidRPr="001F6372" w:rsidRDefault="00594169" w:rsidP="004E5F06">
            <w:pPr>
              <w:spacing w:after="0" w:line="240" w:lineRule="auto"/>
              <w:rPr>
                <w:rFonts w:ascii="Calibri" w:eastAsia="Times New Roman" w:hAnsi="Calibri" w:cs="Calibri"/>
                <w:color w:val="0563C1"/>
                <w:sz w:val="21"/>
                <w:szCs w:val="21"/>
                <w:u w:val="single"/>
                <w:lang w:eastAsia="en-AU"/>
              </w:rPr>
            </w:pPr>
          </w:p>
        </w:tc>
      </w:tr>
      <w:tr w:rsidR="00594169" w:rsidRPr="001F6372" w:rsidTr="00426FB3">
        <w:trPr>
          <w:trHeight w:val="450"/>
        </w:trPr>
        <w:tc>
          <w:tcPr>
            <w:tcW w:w="2174" w:type="dxa"/>
            <w:vMerge/>
            <w:tcBorders>
              <w:top w:val="single" w:sz="4" w:space="0" w:color="auto"/>
              <w:left w:val="single" w:sz="4" w:space="0" w:color="auto"/>
              <w:bottom w:val="single" w:sz="4" w:space="0" w:color="000000"/>
              <w:right w:val="nil"/>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1104" w:type="dxa"/>
            <w:vMerge/>
            <w:tcBorders>
              <w:top w:val="nil"/>
              <w:left w:val="single" w:sz="4" w:space="0" w:color="auto"/>
              <w:bottom w:val="single" w:sz="4" w:space="0" w:color="000000"/>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2411" w:type="dxa"/>
            <w:vMerge/>
            <w:tcBorders>
              <w:top w:val="nil"/>
              <w:left w:val="single" w:sz="4" w:space="0" w:color="auto"/>
              <w:bottom w:val="single" w:sz="4" w:space="0" w:color="000000"/>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1214" w:type="dxa"/>
            <w:vMerge/>
            <w:tcBorders>
              <w:top w:val="nil"/>
              <w:left w:val="single" w:sz="4" w:space="0" w:color="auto"/>
              <w:bottom w:val="single" w:sz="4" w:space="0" w:color="000000"/>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3890" w:type="dxa"/>
            <w:vMerge/>
            <w:tcBorders>
              <w:top w:val="nil"/>
              <w:left w:val="single" w:sz="4" w:space="0" w:color="auto"/>
              <w:bottom w:val="single" w:sz="4" w:space="0" w:color="000000"/>
              <w:right w:val="single" w:sz="4" w:space="0" w:color="auto"/>
            </w:tcBorders>
            <w:vAlign w:val="center"/>
            <w:hideMark/>
          </w:tcPr>
          <w:p w:rsidR="00594169" w:rsidRPr="001F6372" w:rsidRDefault="00594169" w:rsidP="004E5F06">
            <w:pPr>
              <w:spacing w:after="0" w:line="240" w:lineRule="auto"/>
              <w:rPr>
                <w:rFonts w:ascii="Calibri" w:eastAsia="Times New Roman" w:hAnsi="Calibri" w:cs="Calibri"/>
                <w:color w:val="0563C1"/>
                <w:sz w:val="21"/>
                <w:szCs w:val="21"/>
                <w:u w:val="single"/>
                <w:lang w:eastAsia="en-AU"/>
              </w:rPr>
            </w:pPr>
          </w:p>
        </w:tc>
      </w:tr>
      <w:tr w:rsidR="00594169" w:rsidRPr="001F6372" w:rsidTr="00426FB3">
        <w:trPr>
          <w:trHeight w:val="220"/>
        </w:trPr>
        <w:tc>
          <w:tcPr>
            <w:tcW w:w="2174" w:type="dxa"/>
            <w:vMerge w:val="restart"/>
            <w:tcBorders>
              <w:top w:val="single" w:sz="4" w:space="0" w:color="auto"/>
              <w:left w:val="single" w:sz="4" w:space="0" w:color="auto"/>
              <w:bottom w:val="single" w:sz="4" w:space="0" w:color="000000"/>
              <w:right w:val="nil"/>
            </w:tcBorders>
            <w:shd w:val="clear" w:color="auto" w:fill="auto"/>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r w:rsidRPr="005F1D07">
              <w:rPr>
                <w:rFonts w:ascii="Calibri" w:eastAsia="Times New Roman" w:hAnsi="Calibri" w:cs="Calibri"/>
                <w:color w:val="000000"/>
                <w:sz w:val="18"/>
                <w:szCs w:val="18"/>
                <w:lang w:eastAsia="en-AU"/>
              </w:rPr>
              <w:t>Is an eftpos machine required?</w:t>
            </w:r>
          </w:p>
        </w:tc>
        <w:tc>
          <w:tcPr>
            <w:tcW w:w="1104" w:type="dxa"/>
            <w:vMerge w:val="restart"/>
            <w:tcBorders>
              <w:top w:val="nil"/>
              <w:left w:val="single" w:sz="4" w:space="0" w:color="auto"/>
              <w:bottom w:val="nil"/>
              <w:right w:val="single" w:sz="4" w:space="0" w:color="auto"/>
            </w:tcBorders>
            <w:shd w:val="clear" w:color="auto" w:fill="auto"/>
            <w:noWrap/>
            <w:vAlign w:val="center"/>
            <w:hideMark/>
          </w:tcPr>
          <w:p w:rsidR="00594169" w:rsidRPr="005F1D07" w:rsidRDefault="00594169" w:rsidP="004E5F06">
            <w:pPr>
              <w:spacing w:after="0" w:line="240" w:lineRule="auto"/>
              <w:jc w:val="center"/>
              <w:rPr>
                <w:rFonts w:ascii="Calibri" w:eastAsia="Times New Roman" w:hAnsi="Calibri" w:cs="Calibri"/>
                <w:color w:val="000000"/>
                <w:sz w:val="18"/>
                <w:szCs w:val="18"/>
                <w:lang w:eastAsia="en-AU"/>
              </w:rPr>
            </w:pPr>
            <w:r w:rsidRPr="005F1D07">
              <w:rPr>
                <w:rFonts w:ascii="Calibri" w:eastAsia="Times New Roman" w:hAnsi="Calibri" w:cs="Calibri"/>
                <w:color w:val="000000"/>
                <w:sz w:val="18"/>
                <w:szCs w:val="18"/>
                <w:lang w:eastAsia="en-AU"/>
              </w:rPr>
              <w:t>15.03.2021</w:t>
            </w:r>
          </w:p>
        </w:tc>
        <w:tc>
          <w:tcPr>
            <w:tcW w:w="2411" w:type="dxa"/>
            <w:vMerge w:val="restart"/>
            <w:tcBorders>
              <w:top w:val="nil"/>
              <w:left w:val="single" w:sz="4" w:space="0" w:color="auto"/>
              <w:bottom w:val="nil"/>
              <w:right w:val="single" w:sz="4" w:space="0" w:color="auto"/>
            </w:tcBorders>
            <w:shd w:val="clear" w:color="auto" w:fill="auto"/>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r w:rsidRPr="005F1D07">
              <w:rPr>
                <w:rFonts w:ascii="Calibri" w:eastAsia="Times New Roman" w:hAnsi="Calibri" w:cs="Calibri"/>
                <w:color w:val="000000"/>
                <w:sz w:val="18"/>
                <w:szCs w:val="18"/>
                <w:lang w:eastAsia="en-AU"/>
              </w:rPr>
              <w:t>Payments via eftpos machine required.</w:t>
            </w:r>
          </w:p>
        </w:tc>
        <w:tc>
          <w:tcPr>
            <w:tcW w:w="1214" w:type="dxa"/>
            <w:vMerge w:val="restart"/>
            <w:tcBorders>
              <w:top w:val="nil"/>
              <w:left w:val="single" w:sz="4" w:space="0" w:color="auto"/>
              <w:bottom w:val="nil"/>
              <w:right w:val="single" w:sz="4" w:space="0" w:color="auto"/>
            </w:tcBorders>
            <w:shd w:val="clear" w:color="auto" w:fill="auto"/>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r w:rsidRPr="005F1D07">
              <w:rPr>
                <w:rFonts w:ascii="Calibri" w:eastAsia="Times New Roman" w:hAnsi="Calibri" w:cs="Calibri"/>
                <w:color w:val="000000"/>
                <w:sz w:val="18"/>
                <w:szCs w:val="18"/>
                <w:lang w:eastAsia="en-AU"/>
              </w:rPr>
              <w:t xml:space="preserve">Phil pers. </w:t>
            </w:r>
            <w:proofErr w:type="spellStart"/>
            <w:r w:rsidRPr="005F1D07">
              <w:rPr>
                <w:rFonts w:ascii="Calibri" w:eastAsia="Times New Roman" w:hAnsi="Calibri" w:cs="Calibri"/>
                <w:color w:val="000000"/>
                <w:sz w:val="18"/>
                <w:szCs w:val="18"/>
                <w:lang w:eastAsia="en-AU"/>
              </w:rPr>
              <w:t>comm</w:t>
            </w:r>
            <w:proofErr w:type="spellEnd"/>
            <w:r w:rsidRPr="005F1D07">
              <w:rPr>
                <w:rFonts w:ascii="Calibri" w:eastAsia="Times New Roman" w:hAnsi="Calibri" w:cs="Calibri"/>
                <w:color w:val="000000"/>
                <w:sz w:val="18"/>
                <w:szCs w:val="18"/>
                <w:lang w:eastAsia="en-AU"/>
              </w:rPr>
              <w:t xml:space="preserve"> CPVV 2:30pm</w:t>
            </w:r>
          </w:p>
        </w:tc>
        <w:tc>
          <w:tcPr>
            <w:tcW w:w="38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4169" w:rsidRPr="001F6372" w:rsidRDefault="00594169" w:rsidP="005F1D07">
            <w:pPr>
              <w:spacing w:after="0" w:line="240" w:lineRule="auto"/>
              <w:rPr>
                <w:rFonts w:ascii="Calibri" w:eastAsia="Times New Roman" w:hAnsi="Calibri" w:cs="Calibri"/>
                <w:color w:val="000000"/>
                <w:sz w:val="21"/>
                <w:szCs w:val="21"/>
                <w:lang w:eastAsia="en-AU"/>
              </w:rPr>
            </w:pPr>
          </w:p>
        </w:tc>
      </w:tr>
      <w:tr w:rsidR="00594169" w:rsidRPr="001F6372" w:rsidTr="00426FB3">
        <w:trPr>
          <w:trHeight w:val="450"/>
        </w:trPr>
        <w:tc>
          <w:tcPr>
            <w:tcW w:w="2174" w:type="dxa"/>
            <w:vMerge/>
            <w:tcBorders>
              <w:top w:val="single" w:sz="4" w:space="0" w:color="auto"/>
              <w:left w:val="single" w:sz="4" w:space="0" w:color="auto"/>
              <w:bottom w:val="single" w:sz="4" w:space="0" w:color="000000"/>
              <w:right w:val="nil"/>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1104" w:type="dxa"/>
            <w:vMerge/>
            <w:tcBorders>
              <w:top w:val="nil"/>
              <w:left w:val="single" w:sz="4" w:space="0" w:color="auto"/>
              <w:bottom w:val="nil"/>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2411" w:type="dxa"/>
            <w:vMerge/>
            <w:tcBorders>
              <w:top w:val="nil"/>
              <w:left w:val="single" w:sz="4" w:space="0" w:color="auto"/>
              <w:bottom w:val="nil"/>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1214" w:type="dxa"/>
            <w:vMerge/>
            <w:tcBorders>
              <w:top w:val="nil"/>
              <w:left w:val="single" w:sz="4" w:space="0" w:color="auto"/>
              <w:bottom w:val="nil"/>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3890" w:type="dxa"/>
            <w:vMerge/>
            <w:tcBorders>
              <w:top w:val="nil"/>
              <w:left w:val="single" w:sz="4" w:space="0" w:color="auto"/>
              <w:bottom w:val="single" w:sz="4" w:space="0" w:color="000000"/>
              <w:right w:val="single" w:sz="4" w:space="0" w:color="auto"/>
            </w:tcBorders>
            <w:vAlign w:val="center"/>
            <w:hideMark/>
          </w:tcPr>
          <w:p w:rsidR="00594169" w:rsidRPr="001F6372" w:rsidRDefault="00594169" w:rsidP="004E5F06">
            <w:pPr>
              <w:spacing w:after="0" w:line="240" w:lineRule="auto"/>
              <w:rPr>
                <w:rFonts w:ascii="Calibri" w:eastAsia="Times New Roman" w:hAnsi="Calibri" w:cs="Calibri"/>
                <w:color w:val="000000"/>
                <w:sz w:val="21"/>
                <w:szCs w:val="21"/>
                <w:lang w:eastAsia="en-AU"/>
              </w:rPr>
            </w:pPr>
          </w:p>
        </w:tc>
      </w:tr>
      <w:tr w:rsidR="00594169" w:rsidRPr="001F6372" w:rsidTr="00426FB3">
        <w:trPr>
          <w:trHeight w:val="220"/>
        </w:trPr>
        <w:tc>
          <w:tcPr>
            <w:tcW w:w="2174" w:type="dxa"/>
            <w:vMerge/>
            <w:tcBorders>
              <w:top w:val="single" w:sz="4" w:space="0" w:color="auto"/>
              <w:left w:val="single" w:sz="4" w:space="0" w:color="auto"/>
              <w:bottom w:val="single" w:sz="4" w:space="0" w:color="000000"/>
              <w:right w:val="nil"/>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1104" w:type="dxa"/>
            <w:vMerge/>
            <w:tcBorders>
              <w:top w:val="nil"/>
              <w:left w:val="single" w:sz="4" w:space="0" w:color="auto"/>
              <w:bottom w:val="nil"/>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2411" w:type="dxa"/>
            <w:vMerge/>
            <w:tcBorders>
              <w:top w:val="nil"/>
              <w:left w:val="single" w:sz="4" w:space="0" w:color="auto"/>
              <w:bottom w:val="nil"/>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1214" w:type="dxa"/>
            <w:vMerge/>
            <w:tcBorders>
              <w:top w:val="nil"/>
              <w:left w:val="single" w:sz="4" w:space="0" w:color="auto"/>
              <w:bottom w:val="nil"/>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3890" w:type="dxa"/>
            <w:vMerge/>
            <w:tcBorders>
              <w:top w:val="nil"/>
              <w:left w:val="single" w:sz="4" w:space="0" w:color="auto"/>
              <w:bottom w:val="single" w:sz="4" w:space="0" w:color="000000"/>
              <w:right w:val="single" w:sz="4" w:space="0" w:color="auto"/>
            </w:tcBorders>
            <w:vAlign w:val="center"/>
            <w:hideMark/>
          </w:tcPr>
          <w:p w:rsidR="00594169" w:rsidRPr="001F6372" w:rsidRDefault="00594169" w:rsidP="004E5F06">
            <w:pPr>
              <w:spacing w:after="0" w:line="240" w:lineRule="auto"/>
              <w:rPr>
                <w:rFonts w:ascii="Calibri" w:eastAsia="Times New Roman" w:hAnsi="Calibri" w:cs="Calibri"/>
                <w:color w:val="000000"/>
                <w:sz w:val="21"/>
                <w:szCs w:val="21"/>
                <w:lang w:eastAsia="en-AU"/>
              </w:rPr>
            </w:pPr>
          </w:p>
        </w:tc>
      </w:tr>
      <w:tr w:rsidR="00594169" w:rsidRPr="001F6372" w:rsidTr="00426FB3">
        <w:trPr>
          <w:trHeight w:val="269"/>
        </w:trPr>
        <w:tc>
          <w:tcPr>
            <w:tcW w:w="2174" w:type="dxa"/>
            <w:vMerge w:val="restart"/>
            <w:tcBorders>
              <w:top w:val="single" w:sz="4" w:space="0" w:color="auto"/>
              <w:left w:val="single" w:sz="4" w:space="0" w:color="auto"/>
              <w:bottom w:val="nil"/>
              <w:right w:val="nil"/>
            </w:tcBorders>
            <w:shd w:val="clear" w:color="auto" w:fill="auto"/>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r w:rsidRPr="005F1D07">
              <w:rPr>
                <w:rFonts w:ascii="Calibri" w:eastAsia="Times New Roman" w:hAnsi="Calibri" w:cs="Calibri"/>
                <w:color w:val="000000"/>
                <w:sz w:val="18"/>
                <w:szCs w:val="18"/>
                <w:lang w:eastAsia="en-AU"/>
              </w:rPr>
              <w:t>Accredited driver online registration, individual or as a group?</w:t>
            </w:r>
          </w:p>
        </w:tc>
        <w:tc>
          <w:tcPr>
            <w:tcW w:w="1104"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594169" w:rsidRPr="005F1D07" w:rsidRDefault="00594169" w:rsidP="004E5F06">
            <w:pPr>
              <w:spacing w:after="0" w:line="240" w:lineRule="auto"/>
              <w:jc w:val="center"/>
              <w:rPr>
                <w:rFonts w:ascii="Calibri" w:eastAsia="Times New Roman" w:hAnsi="Calibri" w:cs="Calibri"/>
                <w:color w:val="000000"/>
                <w:sz w:val="18"/>
                <w:szCs w:val="18"/>
                <w:lang w:eastAsia="en-AU"/>
              </w:rPr>
            </w:pPr>
            <w:r w:rsidRPr="005F1D07">
              <w:rPr>
                <w:rFonts w:ascii="Calibri" w:eastAsia="Times New Roman" w:hAnsi="Calibri" w:cs="Calibri"/>
                <w:color w:val="000000"/>
                <w:sz w:val="18"/>
                <w:szCs w:val="18"/>
                <w:lang w:eastAsia="en-AU"/>
              </w:rPr>
              <w:t>15.03.2021</w:t>
            </w:r>
          </w:p>
        </w:tc>
        <w:tc>
          <w:tcPr>
            <w:tcW w:w="2411" w:type="dxa"/>
            <w:vMerge w:val="restart"/>
            <w:tcBorders>
              <w:top w:val="single" w:sz="4" w:space="0" w:color="auto"/>
              <w:left w:val="single" w:sz="4" w:space="0" w:color="auto"/>
              <w:bottom w:val="nil"/>
              <w:right w:val="single" w:sz="4" w:space="0" w:color="auto"/>
            </w:tcBorders>
            <w:shd w:val="clear" w:color="auto" w:fill="auto"/>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r w:rsidRPr="005F1D07">
              <w:rPr>
                <w:rFonts w:ascii="Calibri" w:eastAsia="Times New Roman" w:hAnsi="Calibri" w:cs="Calibri"/>
                <w:color w:val="000000"/>
                <w:sz w:val="18"/>
                <w:szCs w:val="18"/>
                <w:lang w:eastAsia="en-AU"/>
              </w:rPr>
              <w:t>Each driver must register and log into CPV portal separately.</w:t>
            </w:r>
          </w:p>
        </w:tc>
        <w:tc>
          <w:tcPr>
            <w:tcW w:w="1214" w:type="dxa"/>
            <w:vMerge w:val="restart"/>
            <w:tcBorders>
              <w:top w:val="single" w:sz="4" w:space="0" w:color="auto"/>
              <w:left w:val="single" w:sz="4" w:space="0" w:color="auto"/>
              <w:bottom w:val="nil"/>
              <w:right w:val="single" w:sz="4" w:space="0" w:color="auto"/>
            </w:tcBorders>
            <w:shd w:val="clear" w:color="auto" w:fill="auto"/>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r w:rsidRPr="005F1D07">
              <w:rPr>
                <w:rFonts w:ascii="Calibri" w:eastAsia="Times New Roman" w:hAnsi="Calibri" w:cs="Calibri"/>
                <w:color w:val="000000"/>
                <w:sz w:val="18"/>
                <w:szCs w:val="18"/>
                <w:lang w:eastAsia="en-AU"/>
              </w:rPr>
              <w:t xml:space="preserve">Phil pers. </w:t>
            </w:r>
            <w:proofErr w:type="spellStart"/>
            <w:r w:rsidRPr="005F1D07">
              <w:rPr>
                <w:rFonts w:ascii="Calibri" w:eastAsia="Times New Roman" w:hAnsi="Calibri" w:cs="Calibri"/>
                <w:color w:val="000000"/>
                <w:sz w:val="18"/>
                <w:szCs w:val="18"/>
                <w:lang w:eastAsia="en-AU"/>
              </w:rPr>
              <w:t>comm</w:t>
            </w:r>
            <w:proofErr w:type="spellEnd"/>
            <w:r w:rsidRPr="005F1D07">
              <w:rPr>
                <w:rFonts w:ascii="Calibri" w:eastAsia="Times New Roman" w:hAnsi="Calibri" w:cs="Calibri"/>
                <w:color w:val="000000"/>
                <w:sz w:val="18"/>
                <w:szCs w:val="18"/>
                <w:lang w:eastAsia="en-AU"/>
              </w:rPr>
              <w:t xml:space="preserve"> CPVV 2:30pm</w:t>
            </w:r>
          </w:p>
        </w:tc>
        <w:tc>
          <w:tcPr>
            <w:tcW w:w="3890" w:type="dxa"/>
            <w:vMerge w:val="restart"/>
            <w:tcBorders>
              <w:top w:val="nil"/>
              <w:left w:val="single" w:sz="4" w:space="0" w:color="auto"/>
              <w:bottom w:val="nil"/>
              <w:right w:val="single" w:sz="4" w:space="0" w:color="auto"/>
            </w:tcBorders>
            <w:shd w:val="clear" w:color="auto" w:fill="auto"/>
            <w:noWrap/>
            <w:vAlign w:val="center"/>
            <w:hideMark/>
          </w:tcPr>
          <w:p w:rsidR="00594169" w:rsidRPr="001F6372" w:rsidRDefault="00594169" w:rsidP="004E5F06">
            <w:pPr>
              <w:spacing w:after="0" w:line="240" w:lineRule="auto"/>
              <w:jc w:val="center"/>
              <w:rPr>
                <w:rFonts w:ascii="Calibri" w:eastAsia="Times New Roman" w:hAnsi="Calibri" w:cs="Calibri"/>
                <w:color w:val="000000"/>
                <w:sz w:val="21"/>
                <w:szCs w:val="21"/>
                <w:lang w:eastAsia="en-AU"/>
              </w:rPr>
            </w:pPr>
            <w:r w:rsidRPr="001F6372">
              <w:rPr>
                <w:rFonts w:ascii="Calibri" w:eastAsia="Times New Roman" w:hAnsi="Calibri" w:cs="Calibri"/>
                <w:color w:val="000000"/>
                <w:sz w:val="21"/>
                <w:szCs w:val="21"/>
                <w:lang w:eastAsia="en-AU"/>
              </w:rPr>
              <w:t> </w:t>
            </w:r>
          </w:p>
        </w:tc>
      </w:tr>
      <w:tr w:rsidR="00594169" w:rsidRPr="001F6372" w:rsidTr="00426FB3">
        <w:trPr>
          <w:trHeight w:val="450"/>
        </w:trPr>
        <w:tc>
          <w:tcPr>
            <w:tcW w:w="2174" w:type="dxa"/>
            <w:vMerge/>
            <w:tcBorders>
              <w:top w:val="single" w:sz="4" w:space="0" w:color="auto"/>
              <w:left w:val="single" w:sz="4" w:space="0" w:color="auto"/>
              <w:bottom w:val="nil"/>
              <w:right w:val="nil"/>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1104" w:type="dxa"/>
            <w:vMerge/>
            <w:tcBorders>
              <w:top w:val="single" w:sz="4" w:space="0" w:color="auto"/>
              <w:left w:val="single" w:sz="4" w:space="0" w:color="auto"/>
              <w:bottom w:val="nil"/>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1214" w:type="dxa"/>
            <w:vMerge/>
            <w:tcBorders>
              <w:top w:val="single" w:sz="4" w:space="0" w:color="auto"/>
              <w:left w:val="single" w:sz="4" w:space="0" w:color="auto"/>
              <w:bottom w:val="nil"/>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3890" w:type="dxa"/>
            <w:vMerge/>
            <w:tcBorders>
              <w:top w:val="nil"/>
              <w:left w:val="single" w:sz="4" w:space="0" w:color="auto"/>
              <w:bottom w:val="single" w:sz="4" w:space="0" w:color="auto"/>
              <w:right w:val="single" w:sz="4" w:space="0" w:color="auto"/>
            </w:tcBorders>
            <w:vAlign w:val="center"/>
            <w:hideMark/>
          </w:tcPr>
          <w:p w:rsidR="00594169" w:rsidRPr="001F6372" w:rsidRDefault="00594169" w:rsidP="004E5F06">
            <w:pPr>
              <w:spacing w:after="0" w:line="240" w:lineRule="auto"/>
              <w:rPr>
                <w:rFonts w:ascii="Calibri" w:eastAsia="Times New Roman" w:hAnsi="Calibri" w:cs="Calibri"/>
                <w:color w:val="000000"/>
                <w:sz w:val="21"/>
                <w:szCs w:val="21"/>
                <w:lang w:eastAsia="en-AU"/>
              </w:rPr>
            </w:pPr>
          </w:p>
        </w:tc>
      </w:tr>
      <w:tr w:rsidR="00594169" w:rsidRPr="001F6372" w:rsidTr="00426FB3">
        <w:trPr>
          <w:trHeight w:val="269"/>
        </w:trPr>
        <w:tc>
          <w:tcPr>
            <w:tcW w:w="2174" w:type="dxa"/>
            <w:vMerge w:val="restart"/>
            <w:tcBorders>
              <w:top w:val="single" w:sz="4" w:space="0" w:color="auto"/>
              <w:left w:val="single" w:sz="4" w:space="0" w:color="auto"/>
              <w:bottom w:val="nil"/>
              <w:right w:val="nil"/>
            </w:tcBorders>
            <w:shd w:val="clear" w:color="auto" w:fill="auto"/>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r w:rsidRPr="005F1D07">
              <w:rPr>
                <w:rFonts w:ascii="Calibri" w:eastAsia="Times New Roman" w:hAnsi="Calibri" w:cs="Calibri"/>
                <w:color w:val="000000"/>
                <w:sz w:val="18"/>
                <w:szCs w:val="18"/>
                <w:lang w:eastAsia="en-AU"/>
              </w:rPr>
              <w:t xml:space="preserve">Is Medical Self-assessment still current? </w:t>
            </w:r>
          </w:p>
        </w:tc>
        <w:tc>
          <w:tcPr>
            <w:tcW w:w="1104"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r w:rsidRPr="005F1D07">
              <w:rPr>
                <w:rFonts w:ascii="Calibri" w:eastAsia="Times New Roman" w:hAnsi="Calibri" w:cs="Calibri"/>
                <w:color w:val="000000"/>
                <w:sz w:val="18"/>
                <w:szCs w:val="18"/>
                <w:lang w:eastAsia="en-AU"/>
              </w:rPr>
              <w:t>15.03.2021</w:t>
            </w:r>
          </w:p>
        </w:tc>
        <w:tc>
          <w:tcPr>
            <w:tcW w:w="2411" w:type="dxa"/>
            <w:vMerge w:val="restart"/>
            <w:tcBorders>
              <w:top w:val="single" w:sz="4" w:space="0" w:color="auto"/>
              <w:left w:val="single" w:sz="4" w:space="0" w:color="auto"/>
              <w:bottom w:val="nil"/>
              <w:right w:val="single" w:sz="4" w:space="0" w:color="auto"/>
            </w:tcBorders>
            <w:shd w:val="clear" w:color="auto" w:fill="auto"/>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r w:rsidRPr="005F1D07">
              <w:rPr>
                <w:rFonts w:ascii="Calibri" w:eastAsia="Times New Roman" w:hAnsi="Calibri" w:cs="Calibri"/>
                <w:color w:val="000000"/>
                <w:sz w:val="18"/>
                <w:szCs w:val="18"/>
                <w:lang w:eastAsia="en-AU"/>
              </w:rPr>
              <w:t>yes, medical with doctor will be required later. (CPVV reducing strain on health system during Covid).</w:t>
            </w:r>
          </w:p>
        </w:tc>
        <w:tc>
          <w:tcPr>
            <w:tcW w:w="1214" w:type="dxa"/>
            <w:vMerge w:val="restart"/>
            <w:tcBorders>
              <w:top w:val="single" w:sz="4" w:space="0" w:color="auto"/>
              <w:left w:val="single" w:sz="4" w:space="0" w:color="auto"/>
              <w:bottom w:val="nil"/>
              <w:right w:val="single" w:sz="4" w:space="0" w:color="auto"/>
            </w:tcBorders>
            <w:shd w:val="clear" w:color="auto" w:fill="auto"/>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r w:rsidRPr="005F1D07">
              <w:rPr>
                <w:rFonts w:ascii="Calibri" w:eastAsia="Times New Roman" w:hAnsi="Calibri" w:cs="Calibri"/>
                <w:color w:val="000000"/>
                <w:sz w:val="18"/>
                <w:szCs w:val="18"/>
                <w:lang w:eastAsia="en-AU"/>
              </w:rPr>
              <w:t xml:space="preserve">Phil pers. </w:t>
            </w:r>
            <w:proofErr w:type="spellStart"/>
            <w:r w:rsidRPr="005F1D07">
              <w:rPr>
                <w:rFonts w:ascii="Calibri" w:eastAsia="Times New Roman" w:hAnsi="Calibri" w:cs="Calibri"/>
                <w:color w:val="000000"/>
                <w:sz w:val="18"/>
                <w:szCs w:val="18"/>
                <w:lang w:eastAsia="en-AU"/>
              </w:rPr>
              <w:t>comm</w:t>
            </w:r>
            <w:proofErr w:type="spellEnd"/>
            <w:r w:rsidRPr="005F1D07">
              <w:rPr>
                <w:rFonts w:ascii="Calibri" w:eastAsia="Times New Roman" w:hAnsi="Calibri" w:cs="Calibri"/>
                <w:color w:val="000000"/>
                <w:sz w:val="18"/>
                <w:szCs w:val="18"/>
                <w:lang w:eastAsia="en-AU"/>
              </w:rPr>
              <w:t xml:space="preserve"> CVVP 2:30pm</w:t>
            </w:r>
          </w:p>
        </w:tc>
        <w:tc>
          <w:tcPr>
            <w:tcW w:w="3890" w:type="dxa"/>
            <w:vMerge w:val="restart"/>
            <w:tcBorders>
              <w:top w:val="single" w:sz="4" w:space="0" w:color="auto"/>
              <w:left w:val="single" w:sz="4" w:space="0" w:color="auto"/>
              <w:bottom w:val="nil"/>
              <w:right w:val="single" w:sz="4" w:space="0" w:color="auto"/>
            </w:tcBorders>
            <w:shd w:val="clear" w:color="auto" w:fill="auto"/>
            <w:vAlign w:val="center"/>
            <w:hideMark/>
          </w:tcPr>
          <w:p w:rsidR="00594169" w:rsidRPr="001F6372" w:rsidRDefault="004814DA" w:rsidP="004E5F06">
            <w:pPr>
              <w:spacing w:after="0" w:line="240" w:lineRule="auto"/>
              <w:rPr>
                <w:rFonts w:ascii="Calibri" w:eastAsia="Times New Roman" w:hAnsi="Calibri" w:cs="Calibri"/>
                <w:color w:val="0563C1"/>
                <w:sz w:val="21"/>
                <w:szCs w:val="21"/>
                <w:u w:val="single"/>
                <w:lang w:eastAsia="en-AU"/>
              </w:rPr>
            </w:pPr>
            <w:hyperlink r:id="rId16" w:anchor="applicants" w:history="1">
              <w:r w:rsidR="00594169" w:rsidRPr="001F6372">
                <w:rPr>
                  <w:rFonts w:ascii="Calibri" w:eastAsia="Times New Roman" w:hAnsi="Calibri" w:cs="Calibri"/>
                  <w:color w:val="0563C1"/>
                  <w:sz w:val="21"/>
                  <w:szCs w:val="21"/>
                  <w:u w:val="single"/>
                  <w:lang w:eastAsia="en-AU"/>
                </w:rPr>
                <w:t>https://cpv.vic.gov.au/drivers/case-assessment-team/medically-fit-and-healthy#applicants</w:t>
              </w:r>
            </w:hyperlink>
          </w:p>
        </w:tc>
      </w:tr>
      <w:tr w:rsidR="00594169" w:rsidRPr="001F6372" w:rsidTr="00426FB3">
        <w:trPr>
          <w:trHeight w:val="450"/>
        </w:trPr>
        <w:tc>
          <w:tcPr>
            <w:tcW w:w="2174" w:type="dxa"/>
            <w:vMerge/>
            <w:tcBorders>
              <w:top w:val="single" w:sz="4" w:space="0" w:color="auto"/>
              <w:left w:val="single" w:sz="4" w:space="0" w:color="auto"/>
              <w:bottom w:val="nil"/>
              <w:right w:val="nil"/>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1104" w:type="dxa"/>
            <w:vMerge/>
            <w:tcBorders>
              <w:top w:val="single" w:sz="4" w:space="0" w:color="auto"/>
              <w:left w:val="single" w:sz="4" w:space="0" w:color="auto"/>
              <w:bottom w:val="single" w:sz="4" w:space="0" w:color="auto"/>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2411" w:type="dxa"/>
            <w:vMerge/>
            <w:tcBorders>
              <w:top w:val="nil"/>
              <w:left w:val="single" w:sz="4" w:space="0" w:color="auto"/>
              <w:bottom w:val="single" w:sz="4" w:space="0" w:color="auto"/>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3890" w:type="dxa"/>
            <w:vMerge/>
            <w:tcBorders>
              <w:top w:val="nil"/>
              <w:left w:val="single" w:sz="4" w:space="0" w:color="auto"/>
              <w:bottom w:val="single" w:sz="4" w:space="0" w:color="auto"/>
              <w:right w:val="single" w:sz="4" w:space="0" w:color="auto"/>
            </w:tcBorders>
            <w:vAlign w:val="center"/>
            <w:hideMark/>
          </w:tcPr>
          <w:p w:rsidR="00594169" w:rsidRPr="001F6372" w:rsidRDefault="00594169" w:rsidP="004E5F06">
            <w:pPr>
              <w:spacing w:after="0" w:line="240" w:lineRule="auto"/>
              <w:rPr>
                <w:rFonts w:ascii="Calibri" w:eastAsia="Times New Roman" w:hAnsi="Calibri" w:cs="Calibri"/>
                <w:color w:val="0563C1"/>
                <w:sz w:val="21"/>
                <w:szCs w:val="21"/>
                <w:u w:val="single"/>
                <w:lang w:eastAsia="en-AU"/>
              </w:rPr>
            </w:pPr>
          </w:p>
        </w:tc>
      </w:tr>
      <w:tr w:rsidR="00594169" w:rsidRPr="001F6372" w:rsidTr="00426FB3">
        <w:trPr>
          <w:trHeight w:val="269"/>
        </w:trPr>
        <w:tc>
          <w:tcPr>
            <w:tcW w:w="2174" w:type="dxa"/>
            <w:vMerge w:val="restart"/>
            <w:tcBorders>
              <w:top w:val="single" w:sz="4" w:space="0" w:color="auto"/>
              <w:left w:val="single" w:sz="4" w:space="0" w:color="auto"/>
              <w:bottom w:val="single" w:sz="4" w:space="0" w:color="000000"/>
              <w:right w:val="nil"/>
            </w:tcBorders>
            <w:shd w:val="clear" w:color="auto" w:fill="auto"/>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r w:rsidRPr="005F1D07">
              <w:rPr>
                <w:rFonts w:ascii="Calibri" w:eastAsia="Times New Roman" w:hAnsi="Calibri" w:cs="Calibri"/>
                <w:color w:val="000000"/>
                <w:sz w:val="18"/>
                <w:szCs w:val="18"/>
                <w:lang w:eastAsia="en-AU"/>
              </w:rPr>
              <w:t xml:space="preserve">Do drivers need photo ID if driving a booked system that does not use BSP through CPVV? </w:t>
            </w:r>
          </w:p>
        </w:tc>
        <w:tc>
          <w:tcPr>
            <w:tcW w:w="11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r w:rsidRPr="005F1D07">
              <w:rPr>
                <w:rFonts w:ascii="Calibri" w:eastAsia="Times New Roman" w:hAnsi="Calibri" w:cs="Calibri"/>
                <w:color w:val="000000"/>
                <w:sz w:val="18"/>
                <w:szCs w:val="18"/>
                <w:lang w:eastAsia="en-AU"/>
              </w:rPr>
              <w:t>15.03.2021</w:t>
            </w:r>
          </w:p>
        </w:tc>
        <w:tc>
          <w:tcPr>
            <w:tcW w:w="24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r w:rsidRPr="005F1D07">
              <w:rPr>
                <w:rFonts w:ascii="Calibri" w:eastAsia="Times New Roman" w:hAnsi="Calibri" w:cs="Calibri"/>
                <w:color w:val="000000"/>
                <w:sz w:val="18"/>
                <w:szCs w:val="18"/>
                <w:lang w:eastAsia="en-AU"/>
              </w:rPr>
              <w:t>yes, photo ID must be displayed use card holder and blue tack until CPVV are back in office and can send out proper holders.</w:t>
            </w:r>
          </w:p>
        </w:tc>
        <w:tc>
          <w:tcPr>
            <w:tcW w:w="12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r w:rsidRPr="005F1D07">
              <w:rPr>
                <w:rFonts w:ascii="Calibri" w:eastAsia="Times New Roman" w:hAnsi="Calibri" w:cs="Calibri"/>
                <w:color w:val="000000"/>
                <w:sz w:val="18"/>
                <w:szCs w:val="18"/>
                <w:lang w:eastAsia="en-AU"/>
              </w:rPr>
              <w:t xml:space="preserve">Phil pers. </w:t>
            </w:r>
            <w:proofErr w:type="spellStart"/>
            <w:r w:rsidRPr="005F1D07">
              <w:rPr>
                <w:rFonts w:ascii="Calibri" w:eastAsia="Times New Roman" w:hAnsi="Calibri" w:cs="Calibri"/>
                <w:color w:val="000000"/>
                <w:sz w:val="18"/>
                <w:szCs w:val="18"/>
                <w:lang w:eastAsia="en-AU"/>
              </w:rPr>
              <w:t>comm</w:t>
            </w:r>
            <w:proofErr w:type="spellEnd"/>
            <w:r w:rsidRPr="005F1D07">
              <w:rPr>
                <w:rFonts w:ascii="Calibri" w:eastAsia="Times New Roman" w:hAnsi="Calibri" w:cs="Calibri"/>
                <w:color w:val="000000"/>
                <w:sz w:val="18"/>
                <w:szCs w:val="18"/>
                <w:lang w:eastAsia="en-AU"/>
              </w:rPr>
              <w:t xml:space="preserve"> CVVP 2:30pm</w:t>
            </w:r>
          </w:p>
        </w:tc>
        <w:tc>
          <w:tcPr>
            <w:tcW w:w="38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4169" w:rsidRPr="001F6372" w:rsidRDefault="004814DA" w:rsidP="004E5F06">
            <w:pPr>
              <w:spacing w:after="0" w:line="240" w:lineRule="auto"/>
              <w:rPr>
                <w:rFonts w:ascii="Calibri" w:eastAsia="Times New Roman" w:hAnsi="Calibri" w:cs="Calibri"/>
                <w:color w:val="0563C1"/>
                <w:sz w:val="21"/>
                <w:szCs w:val="21"/>
                <w:u w:val="single"/>
                <w:lang w:eastAsia="en-AU"/>
              </w:rPr>
            </w:pPr>
            <w:hyperlink r:id="rId17" w:history="1">
              <w:r w:rsidR="00594169" w:rsidRPr="001F6372">
                <w:rPr>
                  <w:rFonts w:ascii="Calibri" w:eastAsia="Times New Roman" w:hAnsi="Calibri" w:cs="Calibri"/>
                  <w:color w:val="0563C1"/>
                  <w:sz w:val="21"/>
                  <w:szCs w:val="21"/>
                  <w:u w:val="single"/>
                  <w:lang w:eastAsia="en-AU"/>
                </w:rPr>
                <w:t>https://cpv.vic.gov.au/drivers/driver-certificates,-photo-ids-and-mptp-cards</w:t>
              </w:r>
            </w:hyperlink>
          </w:p>
        </w:tc>
      </w:tr>
      <w:tr w:rsidR="00594169" w:rsidRPr="001F6372" w:rsidTr="00426FB3">
        <w:trPr>
          <w:trHeight w:val="450"/>
        </w:trPr>
        <w:tc>
          <w:tcPr>
            <w:tcW w:w="2174" w:type="dxa"/>
            <w:vMerge/>
            <w:tcBorders>
              <w:top w:val="single" w:sz="4" w:space="0" w:color="auto"/>
              <w:left w:val="single" w:sz="4" w:space="0" w:color="auto"/>
              <w:bottom w:val="single" w:sz="4" w:space="0" w:color="000000"/>
              <w:right w:val="nil"/>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1104" w:type="dxa"/>
            <w:vMerge/>
            <w:tcBorders>
              <w:top w:val="nil"/>
              <w:left w:val="single" w:sz="4" w:space="0" w:color="auto"/>
              <w:bottom w:val="single" w:sz="4" w:space="0" w:color="000000"/>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2411" w:type="dxa"/>
            <w:vMerge/>
            <w:tcBorders>
              <w:top w:val="nil"/>
              <w:left w:val="single" w:sz="4" w:space="0" w:color="auto"/>
              <w:bottom w:val="single" w:sz="4" w:space="0" w:color="000000"/>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1214" w:type="dxa"/>
            <w:vMerge/>
            <w:tcBorders>
              <w:top w:val="nil"/>
              <w:left w:val="single" w:sz="4" w:space="0" w:color="auto"/>
              <w:bottom w:val="single" w:sz="4" w:space="0" w:color="000000"/>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3890" w:type="dxa"/>
            <w:vMerge/>
            <w:tcBorders>
              <w:top w:val="nil"/>
              <w:left w:val="single" w:sz="4" w:space="0" w:color="auto"/>
              <w:bottom w:val="single" w:sz="4" w:space="0" w:color="000000"/>
              <w:right w:val="single" w:sz="4" w:space="0" w:color="auto"/>
            </w:tcBorders>
            <w:vAlign w:val="center"/>
            <w:hideMark/>
          </w:tcPr>
          <w:p w:rsidR="00594169" w:rsidRPr="001F6372" w:rsidRDefault="00594169" w:rsidP="004E5F06">
            <w:pPr>
              <w:spacing w:after="0" w:line="240" w:lineRule="auto"/>
              <w:rPr>
                <w:rFonts w:ascii="Calibri" w:eastAsia="Times New Roman" w:hAnsi="Calibri" w:cs="Calibri"/>
                <w:color w:val="0563C1"/>
                <w:sz w:val="21"/>
                <w:szCs w:val="21"/>
                <w:u w:val="single"/>
                <w:lang w:eastAsia="en-AU"/>
              </w:rPr>
            </w:pPr>
          </w:p>
        </w:tc>
      </w:tr>
      <w:tr w:rsidR="00594169" w:rsidRPr="001F6372" w:rsidTr="00426FB3">
        <w:trPr>
          <w:trHeight w:val="450"/>
        </w:trPr>
        <w:tc>
          <w:tcPr>
            <w:tcW w:w="2174" w:type="dxa"/>
            <w:vMerge/>
            <w:tcBorders>
              <w:top w:val="single" w:sz="4" w:space="0" w:color="auto"/>
              <w:left w:val="single" w:sz="4" w:space="0" w:color="auto"/>
              <w:bottom w:val="single" w:sz="4" w:space="0" w:color="000000"/>
              <w:right w:val="nil"/>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1104" w:type="dxa"/>
            <w:vMerge/>
            <w:tcBorders>
              <w:top w:val="nil"/>
              <w:left w:val="single" w:sz="4" w:space="0" w:color="auto"/>
              <w:bottom w:val="single" w:sz="4" w:space="0" w:color="000000"/>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2411" w:type="dxa"/>
            <w:vMerge/>
            <w:tcBorders>
              <w:top w:val="nil"/>
              <w:left w:val="single" w:sz="4" w:space="0" w:color="auto"/>
              <w:bottom w:val="single" w:sz="4" w:space="0" w:color="000000"/>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1214" w:type="dxa"/>
            <w:vMerge/>
            <w:tcBorders>
              <w:top w:val="nil"/>
              <w:left w:val="single" w:sz="4" w:space="0" w:color="auto"/>
              <w:bottom w:val="single" w:sz="4" w:space="0" w:color="000000"/>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3890" w:type="dxa"/>
            <w:vMerge/>
            <w:tcBorders>
              <w:top w:val="nil"/>
              <w:left w:val="single" w:sz="4" w:space="0" w:color="auto"/>
              <w:bottom w:val="single" w:sz="4" w:space="0" w:color="000000"/>
              <w:right w:val="single" w:sz="4" w:space="0" w:color="auto"/>
            </w:tcBorders>
            <w:vAlign w:val="center"/>
            <w:hideMark/>
          </w:tcPr>
          <w:p w:rsidR="00594169" w:rsidRPr="001F6372" w:rsidRDefault="00594169" w:rsidP="004E5F06">
            <w:pPr>
              <w:spacing w:after="0" w:line="240" w:lineRule="auto"/>
              <w:rPr>
                <w:rFonts w:ascii="Calibri" w:eastAsia="Times New Roman" w:hAnsi="Calibri" w:cs="Calibri"/>
                <w:color w:val="0563C1"/>
                <w:sz w:val="21"/>
                <w:szCs w:val="21"/>
                <w:u w:val="single"/>
                <w:lang w:eastAsia="en-AU"/>
              </w:rPr>
            </w:pPr>
          </w:p>
        </w:tc>
      </w:tr>
      <w:tr w:rsidR="00594169" w:rsidRPr="001F6372" w:rsidTr="00426FB3">
        <w:trPr>
          <w:trHeight w:val="220"/>
        </w:trPr>
        <w:tc>
          <w:tcPr>
            <w:tcW w:w="2174" w:type="dxa"/>
            <w:vMerge w:val="restart"/>
            <w:tcBorders>
              <w:top w:val="single" w:sz="4" w:space="0" w:color="auto"/>
              <w:left w:val="single" w:sz="4" w:space="0" w:color="auto"/>
              <w:bottom w:val="single" w:sz="4" w:space="0" w:color="000000"/>
              <w:right w:val="nil"/>
            </w:tcBorders>
            <w:shd w:val="clear" w:color="auto" w:fill="auto"/>
            <w:vAlign w:val="center"/>
            <w:hideMark/>
          </w:tcPr>
          <w:p w:rsidR="00594169" w:rsidRPr="005F1D07" w:rsidRDefault="00594169" w:rsidP="00426FB3">
            <w:pPr>
              <w:spacing w:after="0" w:line="240" w:lineRule="auto"/>
              <w:rPr>
                <w:rFonts w:ascii="Calibri" w:eastAsia="Times New Roman" w:hAnsi="Calibri" w:cs="Calibri"/>
                <w:color w:val="000000"/>
                <w:sz w:val="18"/>
                <w:szCs w:val="18"/>
                <w:lang w:eastAsia="en-AU"/>
              </w:rPr>
            </w:pPr>
            <w:r w:rsidRPr="005F1D07">
              <w:rPr>
                <w:rFonts w:ascii="Calibri" w:eastAsia="Times New Roman" w:hAnsi="Calibri" w:cs="Calibri"/>
                <w:color w:val="000000"/>
                <w:sz w:val="18"/>
                <w:szCs w:val="18"/>
                <w:lang w:eastAsia="en-AU"/>
              </w:rPr>
              <w:t>Who provides Driver History Report?</w:t>
            </w:r>
          </w:p>
        </w:tc>
        <w:tc>
          <w:tcPr>
            <w:tcW w:w="11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4169" w:rsidRPr="005F1D07" w:rsidRDefault="00594169" w:rsidP="00426FB3">
            <w:pPr>
              <w:spacing w:after="0" w:line="240" w:lineRule="auto"/>
              <w:rPr>
                <w:rFonts w:ascii="Calibri" w:eastAsia="Times New Roman" w:hAnsi="Calibri" w:cs="Calibri"/>
                <w:color w:val="000000"/>
                <w:sz w:val="18"/>
                <w:szCs w:val="18"/>
                <w:lang w:eastAsia="en-AU"/>
              </w:rPr>
            </w:pPr>
            <w:r w:rsidRPr="005F1D07">
              <w:rPr>
                <w:rFonts w:ascii="Calibri" w:eastAsia="Times New Roman" w:hAnsi="Calibri" w:cs="Calibri"/>
                <w:color w:val="000000"/>
                <w:sz w:val="18"/>
                <w:szCs w:val="18"/>
                <w:lang w:eastAsia="en-AU"/>
              </w:rPr>
              <w:t>15.03.2021</w:t>
            </w:r>
          </w:p>
        </w:tc>
        <w:tc>
          <w:tcPr>
            <w:tcW w:w="2411" w:type="dxa"/>
            <w:vMerge w:val="restart"/>
            <w:tcBorders>
              <w:top w:val="nil"/>
              <w:left w:val="single" w:sz="4" w:space="0" w:color="auto"/>
              <w:bottom w:val="single" w:sz="4" w:space="0" w:color="000000"/>
              <w:right w:val="single" w:sz="4" w:space="0" w:color="auto"/>
            </w:tcBorders>
            <w:shd w:val="clear" w:color="auto" w:fill="auto"/>
            <w:vAlign w:val="center"/>
            <w:hideMark/>
          </w:tcPr>
          <w:p w:rsidR="00594169" w:rsidRPr="005F1D07" w:rsidRDefault="00594169" w:rsidP="00426FB3">
            <w:pPr>
              <w:spacing w:after="0" w:line="240" w:lineRule="auto"/>
              <w:rPr>
                <w:rFonts w:ascii="Calibri" w:eastAsia="Times New Roman" w:hAnsi="Calibri" w:cs="Calibri"/>
                <w:color w:val="000000"/>
                <w:sz w:val="18"/>
                <w:szCs w:val="18"/>
                <w:lang w:eastAsia="en-AU"/>
              </w:rPr>
            </w:pPr>
            <w:r w:rsidRPr="005F1D07">
              <w:rPr>
                <w:rFonts w:ascii="Calibri" w:eastAsia="Times New Roman" w:hAnsi="Calibri" w:cs="Calibri"/>
                <w:color w:val="000000"/>
                <w:sz w:val="18"/>
                <w:szCs w:val="18"/>
                <w:lang w:eastAsia="en-AU"/>
              </w:rPr>
              <w:t>CPVV does through Driver Accreditation process.</w:t>
            </w:r>
          </w:p>
        </w:tc>
        <w:tc>
          <w:tcPr>
            <w:tcW w:w="1214" w:type="dxa"/>
            <w:vMerge w:val="restart"/>
            <w:tcBorders>
              <w:top w:val="nil"/>
              <w:left w:val="single" w:sz="4" w:space="0" w:color="auto"/>
              <w:bottom w:val="single" w:sz="4" w:space="0" w:color="000000"/>
              <w:right w:val="single" w:sz="4" w:space="0" w:color="auto"/>
            </w:tcBorders>
            <w:shd w:val="clear" w:color="auto" w:fill="auto"/>
            <w:vAlign w:val="center"/>
            <w:hideMark/>
          </w:tcPr>
          <w:p w:rsidR="00594169" w:rsidRPr="005F1D07" w:rsidRDefault="00594169" w:rsidP="00426FB3">
            <w:pPr>
              <w:spacing w:after="0" w:line="240" w:lineRule="auto"/>
              <w:rPr>
                <w:rFonts w:ascii="Calibri" w:eastAsia="Times New Roman" w:hAnsi="Calibri" w:cs="Calibri"/>
                <w:color w:val="000000"/>
                <w:sz w:val="18"/>
                <w:szCs w:val="18"/>
                <w:lang w:eastAsia="en-AU"/>
              </w:rPr>
            </w:pPr>
            <w:r w:rsidRPr="005F1D07">
              <w:rPr>
                <w:rFonts w:ascii="Calibri" w:eastAsia="Times New Roman" w:hAnsi="Calibri" w:cs="Calibri"/>
                <w:color w:val="000000"/>
                <w:sz w:val="18"/>
                <w:szCs w:val="18"/>
                <w:lang w:eastAsia="en-AU"/>
              </w:rPr>
              <w:t xml:space="preserve">Phil pers. </w:t>
            </w:r>
            <w:proofErr w:type="spellStart"/>
            <w:r w:rsidRPr="005F1D07">
              <w:rPr>
                <w:rFonts w:ascii="Calibri" w:eastAsia="Times New Roman" w:hAnsi="Calibri" w:cs="Calibri"/>
                <w:color w:val="000000"/>
                <w:sz w:val="18"/>
                <w:szCs w:val="18"/>
                <w:lang w:eastAsia="en-AU"/>
              </w:rPr>
              <w:t>comm</w:t>
            </w:r>
            <w:proofErr w:type="spellEnd"/>
            <w:r w:rsidRPr="005F1D07">
              <w:rPr>
                <w:rFonts w:ascii="Calibri" w:eastAsia="Times New Roman" w:hAnsi="Calibri" w:cs="Calibri"/>
                <w:color w:val="000000"/>
                <w:sz w:val="18"/>
                <w:szCs w:val="18"/>
                <w:lang w:eastAsia="en-AU"/>
              </w:rPr>
              <w:t xml:space="preserve"> CVVP 2:30pm</w:t>
            </w:r>
          </w:p>
        </w:tc>
        <w:tc>
          <w:tcPr>
            <w:tcW w:w="3890" w:type="dxa"/>
            <w:vMerge w:val="restart"/>
            <w:tcBorders>
              <w:top w:val="nil"/>
              <w:left w:val="single" w:sz="4" w:space="0" w:color="auto"/>
              <w:bottom w:val="single" w:sz="4" w:space="0" w:color="000000"/>
              <w:right w:val="single" w:sz="4" w:space="0" w:color="auto"/>
            </w:tcBorders>
            <w:shd w:val="clear" w:color="auto" w:fill="auto"/>
            <w:vAlign w:val="center"/>
            <w:hideMark/>
          </w:tcPr>
          <w:p w:rsidR="00594169" w:rsidRPr="001F6372" w:rsidRDefault="00594169" w:rsidP="00426FB3">
            <w:pPr>
              <w:spacing w:after="0" w:line="240" w:lineRule="auto"/>
              <w:rPr>
                <w:rFonts w:ascii="Calibri" w:eastAsia="Times New Roman" w:hAnsi="Calibri" w:cs="Calibri"/>
                <w:color w:val="000000"/>
                <w:sz w:val="21"/>
                <w:szCs w:val="21"/>
                <w:lang w:eastAsia="en-AU"/>
              </w:rPr>
            </w:pPr>
          </w:p>
        </w:tc>
      </w:tr>
      <w:tr w:rsidR="00594169" w:rsidRPr="001F6372" w:rsidTr="00426FB3">
        <w:trPr>
          <w:trHeight w:val="450"/>
        </w:trPr>
        <w:tc>
          <w:tcPr>
            <w:tcW w:w="2174" w:type="dxa"/>
            <w:vMerge/>
            <w:tcBorders>
              <w:top w:val="single" w:sz="4" w:space="0" w:color="auto"/>
              <w:left w:val="single" w:sz="4" w:space="0" w:color="auto"/>
              <w:bottom w:val="single" w:sz="4" w:space="0" w:color="000000"/>
              <w:right w:val="nil"/>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1104" w:type="dxa"/>
            <w:vMerge/>
            <w:tcBorders>
              <w:top w:val="nil"/>
              <w:left w:val="single" w:sz="4" w:space="0" w:color="auto"/>
              <w:bottom w:val="single" w:sz="4" w:space="0" w:color="000000"/>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2411" w:type="dxa"/>
            <w:vMerge/>
            <w:tcBorders>
              <w:top w:val="nil"/>
              <w:left w:val="single" w:sz="4" w:space="0" w:color="auto"/>
              <w:bottom w:val="single" w:sz="4" w:space="0" w:color="000000"/>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1214" w:type="dxa"/>
            <w:vMerge/>
            <w:tcBorders>
              <w:top w:val="nil"/>
              <w:left w:val="single" w:sz="4" w:space="0" w:color="auto"/>
              <w:bottom w:val="single" w:sz="4" w:space="0" w:color="000000"/>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3890" w:type="dxa"/>
            <w:vMerge/>
            <w:tcBorders>
              <w:top w:val="nil"/>
              <w:left w:val="single" w:sz="4" w:space="0" w:color="auto"/>
              <w:bottom w:val="single" w:sz="4" w:space="0" w:color="000000"/>
              <w:right w:val="single" w:sz="4" w:space="0" w:color="auto"/>
            </w:tcBorders>
            <w:vAlign w:val="center"/>
            <w:hideMark/>
          </w:tcPr>
          <w:p w:rsidR="00594169" w:rsidRPr="001F6372" w:rsidRDefault="00594169" w:rsidP="004E5F06">
            <w:pPr>
              <w:spacing w:after="0" w:line="240" w:lineRule="auto"/>
              <w:rPr>
                <w:rFonts w:ascii="Calibri" w:eastAsia="Times New Roman" w:hAnsi="Calibri" w:cs="Calibri"/>
                <w:color w:val="000000"/>
                <w:sz w:val="21"/>
                <w:szCs w:val="21"/>
                <w:lang w:eastAsia="en-AU"/>
              </w:rPr>
            </w:pPr>
          </w:p>
        </w:tc>
      </w:tr>
      <w:tr w:rsidR="00594169" w:rsidRPr="001F6372" w:rsidTr="00426FB3">
        <w:trPr>
          <w:trHeight w:val="220"/>
        </w:trPr>
        <w:tc>
          <w:tcPr>
            <w:tcW w:w="2174" w:type="dxa"/>
            <w:vMerge/>
            <w:tcBorders>
              <w:top w:val="single" w:sz="4" w:space="0" w:color="auto"/>
              <w:left w:val="single" w:sz="4" w:space="0" w:color="auto"/>
              <w:bottom w:val="single" w:sz="4" w:space="0" w:color="000000"/>
              <w:right w:val="nil"/>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1104" w:type="dxa"/>
            <w:vMerge/>
            <w:tcBorders>
              <w:top w:val="nil"/>
              <w:left w:val="single" w:sz="4" w:space="0" w:color="auto"/>
              <w:bottom w:val="single" w:sz="4" w:space="0" w:color="000000"/>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2411" w:type="dxa"/>
            <w:vMerge/>
            <w:tcBorders>
              <w:top w:val="nil"/>
              <w:left w:val="single" w:sz="4" w:space="0" w:color="auto"/>
              <w:bottom w:val="single" w:sz="4" w:space="0" w:color="000000"/>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1214" w:type="dxa"/>
            <w:vMerge/>
            <w:tcBorders>
              <w:top w:val="nil"/>
              <w:left w:val="single" w:sz="4" w:space="0" w:color="auto"/>
              <w:bottom w:val="single" w:sz="4" w:space="0" w:color="000000"/>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3890" w:type="dxa"/>
            <w:vMerge/>
            <w:tcBorders>
              <w:top w:val="nil"/>
              <w:left w:val="single" w:sz="4" w:space="0" w:color="auto"/>
              <w:bottom w:val="single" w:sz="4" w:space="0" w:color="000000"/>
              <w:right w:val="single" w:sz="4" w:space="0" w:color="auto"/>
            </w:tcBorders>
            <w:vAlign w:val="center"/>
            <w:hideMark/>
          </w:tcPr>
          <w:p w:rsidR="00594169" w:rsidRPr="001F6372" w:rsidRDefault="00594169" w:rsidP="004E5F06">
            <w:pPr>
              <w:spacing w:after="0" w:line="240" w:lineRule="auto"/>
              <w:rPr>
                <w:rFonts w:ascii="Calibri" w:eastAsia="Times New Roman" w:hAnsi="Calibri" w:cs="Calibri"/>
                <w:color w:val="000000"/>
                <w:sz w:val="21"/>
                <w:szCs w:val="21"/>
                <w:lang w:eastAsia="en-AU"/>
              </w:rPr>
            </w:pPr>
          </w:p>
        </w:tc>
      </w:tr>
      <w:tr w:rsidR="00594169" w:rsidRPr="001F6372" w:rsidTr="00426FB3">
        <w:trPr>
          <w:trHeight w:val="269"/>
        </w:trPr>
        <w:tc>
          <w:tcPr>
            <w:tcW w:w="2174" w:type="dxa"/>
            <w:vMerge w:val="restart"/>
            <w:tcBorders>
              <w:top w:val="single" w:sz="4" w:space="0" w:color="auto"/>
              <w:left w:val="single" w:sz="4" w:space="0" w:color="auto"/>
              <w:bottom w:val="single" w:sz="4" w:space="0" w:color="000000"/>
              <w:right w:val="nil"/>
            </w:tcBorders>
            <w:shd w:val="clear" w:color="auto" w:fill="auto"/>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r w:rsidRPr="005F1D07">
              <w:rPr>
                <w:rFonts w:ascii="Calibri" w:eastAsia="Times New Roman" w:hAnsi="Calibri" w:cs="Calibri"/>
                <w:color w:val="000000"/>
                <w:sz w:val="18"/>
                <w:szCs w:val="18"/>
                <w:lang w:eastAsia="en-AU"/>
              </w:rPr>
              <w:t>Can drivers supply own police check or does it have to be processed through CPVV?</w:t>
            </w:r>
          </w:p>
        </w:tc>
        <w:tc>
          <w:tcPr>
            <w:tcW w:w="11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4169" w:rsidRPr="005F1D07" w:rsidRDefault="00594169" w:rsidP="004E5F06">
            <w:pPr>
              <w:spacing w:after="0" w:line="240" w:lineRule="auto"/>
              <w:jc w:val="center"/>
              <w:rPr>
                <w:rFonts w:ascii="Calibri" w:eastAsia="Times New Roman" w:hAnsi="Calibri" w:cs="Calibri"/>
                <w:color w:val="000000"/>
                <w:sz w:val="18"/>
                <w:szCs w:val="18"/>
                <w:lang w:eastAsia="en-AU"/>
              </w:rPr>
            </w:pPr>
            <w:r w:rsidRPr="005F1D07">
              <w:rPr>
                <w:rFonts w:ascii="Calibri" w:eastAsia="Times New Roman" w:hAnsi="Calibri" w:cs="Calibri"/>
                <w:color w:val="000000"/>
                <w:sz w:val="18"/>
                <w:szCs w:val="18"/>
                <w:lang w:eastAsia="en-AU"/>
              </w:rPr>
              <w:t>15.03.2021</w:t>
            </w:r>
          </w:p>
        </w:tc>
        <w:tc>
          <w:tcPr>
            <w:tcW w:w="2411" w:type="dxa"/>
            <w:vMerge w:val="restart"/>
            <w:tcBorders>
              <w:top w:val="nil"/>
              <w:left w:val="single" w:sz="4" w:space="0" w:color="auto"/>
              <w:bottom w:val="single" w:sz="4" w:space="0" w:color="000000"/>
              <w:right w:val="single" w:sz="4" w:space="0" w:color="auto"/>
            </w:tcBorders>
            <w:shd w:val="clear" w:color="auto" w:fill="auto"/>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r w:rsidRPr="005F1D07">
              <w:rPr>
                <w:rFonts w:ascii="Calibri" w:eastAsia="Times New Roman" w:hAnsi="Calibri" w:cs="Calibri"/>
                <w:color w:val="000000"/>
                <w:sz w:val="18"/>
                <w:szCs w:val="18"/>
                <w:lang w:eastAsia="en-AU"/>
              </w:rPr>
              <w:t>CPVV does through Driver Accreditation process.</w:t>
            </w:r>
          </w:p>
        </w:tc>
        <w:tc>
          <w:tcPr>
            <w:tcW w:w="1214" w:type="dxa"/>
            <w:vMerge w:val="restart"/>
            <w:tcBorders>
              <w:top w:val="nil"/>
              <w:left w:val="single" w:sz="4" w:space="0" w:color="auto"/>
              <w:bottom w:val="single" w:sz="4" w:space="0" w:color="000000"/>
              <w:right w:val="single" w:sz="4" w:space="0" w:color="auto"/>
            </w:tcBorders>
            <w:shd w:val="clear" w:color="auto" w:fill="auto"/>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r w:rsidRPr="005F1D07">
              <w:rPr>
                <w:rFonts w:ascii="Calibri" w:eastAsia="Times New Roman" w:hAnsi="Calibri" w:cs="Calibri"/>
                <w:color w:val="000000"/>
                <w:sz w:val="18"/>
                <w:szCs w:val="18"/>
                <w:lang w:eastAsia="en-AU"/>
              </w:rPr>
              <w:t xml:space="preserve">Phil pers. </w:t>
            </w:r>
            <w:proofErr w:type="spellStart"/>
            <w:r w:rsidRPr="005F1D07">
              <w:rPr>
                <w:rFonts w:ascii="Calibri" w:eastAsia="Times New Roman" w:hAnsi="Calibri" w:cs="Calibri"/>
                <w:color w:val="000000"/>
                <w:sz w:val="18"/>
                <w:szCs w:val="18"/>
                <w:lang w:eastAsia="en-AU"/>
              </w:rPr>
              <w:t>comm</w:t>
            </w:r>
            <w:proofErr w:type="spellEnd"/>
            <w:r w:rsidRPr="005F1D07">
              <w:rPr>
                <w:rFonts w:ascii="Calibri" w:eastAsia="Times New Roman" w:hAnsi="Calibri" w:cs="Calibri"/>
                <w:color w:val="000000"/>
                <w:sz w:val="18"/>
                <w:szCs w:val="18"/>
                <w:lang w:eastAsia="en-AU"/>
              </w:rPr>
              <w:t xml:space="preserve"> CVVP 2:30pm</w:t>
            </w:r>
          </w:p>
        </w:tc>
        <w:tc>
          <w:tcPr>
            <w:tcW w:w="3890" w:type="dxa"/>
            <w:vMerge w:val="restart"/>
            <w:tcBorders>
              <w:top w:val="nil"/>
              <w:left w:val="single" w:sz="4" w:space="0" w:color="auto"/>
              <w:bottom w:val="single" w:sz="4" w:space="0" w:color="000000"/>
              <w:right w:val="single" w:sz="4" w:space="0" w:color="auto"/>
            </w:tcBorders>
            <w:shd w:val="clear" w:color="auto" w:fill="auto"/>
            <w:vAlign w:val="bottom"/>
            <w:hideMark/>
          </w:tcPr>
          <w:p w:rsidR="00594169" w:rsidRPr="001F6372" w:rsidRDefault="00594169" w:rsidP="004E5F06">
            <w:pPr>
              <w:spacing w:after="0" w:line="240" w:lineRule="auto"/>
              <w:rPr>
                <w:rFonts w:ascii="Calibri" w:eastAsia="Times New Roman" w:hAnsi="Calibri" w:cs="Calibri"/>
                <w:color w:val="000000"/>
                <w:sz w:val="21"/>
                <w:szCs w:val="21"/>
                <w:lang w:eastAsia="en-AU"/>
              </w:rPr>
            </w:pPr>
          </w:p>
        </w:tc>
      </w:tr>
      <w:tr w:rsidR="00594169" w:rsidRPr="001F6372" w:rsidTr="00426FB3">
        <w:trPr>
          <w:trHeight w:val="450"/>
        </w:trPr>
        <w:tc>
          <w:tcPr>
            <w:tcW w:w="2174" w:type="dxa"/>
            <w:vMerge/>
            <w:tcBorders>
              <w:top w:val="single" w:sz="4" w:space="0" w:color="auto"/>
              <w:left w:val="single" w:sz="4" w:space="0" w:color="auto"/>
              <w:bottom w:val="single" w:sz="4" w:space="0" w:color="000000"/>
              <w:right w:val="nil"/>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1104" w:type="dxa"/>
            <w:vMerge/>
            <w:tcBorders>
              <w:top w:val="nil"/>
              <w:left w:val="single" w:sz="4" w:space="0" w:color="auto"/>
              <w:bottom w:val="single" w:sz="4" w:space="0" w:color="000000"/>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2411" w:type="dxa"/>
            <w:vMerge/>
            <w:tcBorders>
              <w:top w:val="nil"/>
              <w:left w:val="single" w:sz="4" w:space="0" w:color="auto"/>
              <w:bottom w:val="single" w:sz="4" w:space="0" w:color="000000"/>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1214" w:type="dxa"/>
            <w:vMerge/>
            <w:tcBorders>
              <w:top w:val="nil"/>
              <w:left w:val="single" w:sz="4" w:space="0" w:color="auto"/>
              <w:bottom w:val="single" w:sz="4" w:space="0" w:color="000000"/>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3890" w:type="dxa"/>
            <w:vMerge/>
            <w:tcBorders>
              <w:top w:val="nil"/>
              <w:left w:val="single" w:sz="4" w:space="0" w:color="auto"/>
              <w:bottom w:val="single" w:sz="4" w:space="0" w:color="000000"/>
              <w:right w:val="single" w:sz="4" w:space="0" w:color="auto"/>
            </w:tcBorders>
            <w:vAlign w:val="center"/>
            <w:hideMark/>
          </w:tcPr>
          <w:p w:rsidR="00594169" w:rsidRPr="001F6372" w:rsidRDefault="00594169" w:rsidP="004E5F06">
            <w:pPr>
              <w:spacing w:after="0" w:line="240" w:lineRule="auto"/>
              <w:rPr>
                <w:rFonts w:ascii="Calibri" w:eastAsia="Times New Roman" w:hAnsi="Calibri" w:cs="Calibri"/>
                <w:color w:val="000000"/>
                <w:sz w:val="21"/>
                <w:szCs w:val="21"/>
                <w:lang w:eastAsia="en-AU"/>
              </w:rPr>
            </w:pPr>
          </w:p>
        </w:tc>
      </w:tr>
      <w:tr w:rsidR="00594169" w:rsidRPr="001F6372" w:rsidTr="00426FB3">
        <w:trPr>
          <w:trHeight w:val="450"/>
        </w:trPr>
        <w:tc>
          <w:tcPr>
            <w:tcW w:w="2174" w:type="dxa"/>
            <w:vMerge/>
            <w:tcBorders>
              <w:top w:val="single" w:sz="4" w:space="0" w:color="auto"/>
              <w:left w:val="single" w:sz="4" w:space="0" w:color="auto"/>
              <w:bottom w:val="single" w:sz="4" w:space="0" w:color="000000"/>
              <w:right w:val="nil"/>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1104" w:type="dxa"/>
            <w:vMerge/>
            <w:tcBorders>
              <w:top w:val="nil"/>
              <w:left w:val="single" w:sz="4" w:space="0" w:color="auto"/>
              <w:bottom w:val="single" w:sz="4" w:space="0" w:color="000000"/>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2411" w:type="dxa"/>
            <w:vMerge/>
            <w:tcBorders>
              <w:top w:val="nil"/>
              <w:left w:val="single" w:sz="4" w:space="0" w:color="auto"/>
              <w:bottom w:val="single" w:sz="4" w:space="0" w:color="000000"/>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1214" w:type="dxa"/>
            <w:vMerge/>
            <w:tcBorders>
              <w:top w:val="nil"/>
              <w:left w:val="single" w:sz="4" w:space="0" w:color="auto"/>
              <w:bottom w:val="single" w:sz="4" w:space="0" w:color="000000"/>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3890" w:type="dxa"/>
            <w:vMerge/>
            <w:tcBorders>
              <w:top w:val="nil"/>
              <w:left w:val="single" w:sz="4" w:space="0" w:color="auto"/>
              <w:bottom w:val="single" w:sz="4" w:space="0" w:color="000000"/>
              <w:right w:val="single" w:sz="4" w:space="0" w:color="auto"/>
            </w:tcBorders>
            <w:vAlign w:val="center"/>
            <w:hideMark/>
          </w:tcPr>
          <w:p w:rsidR="00594169" w:rsidRPr="001F6372" w:rsidRDefault="00594169" w:rsidP="004E5F06">
            <w:pPr>
              <w:spacing w:after="0" w:line="240" w:lineRule="auto"/>
              <w:rPr>
                <w:rFonts w:ascii="Calibri" w:eastAsia="Times New Roman" w:hAnsi="Calibri" w:cs="Calibri"/>
                <w:color w:val="000000"/>
                <w:sz w:val="21"/>
                <w:szCs w:val="21"/>
                <w:lang w:eastAsia="en-AU"/>
              </w:rPr>
            </w:pPr>
          </w:p>
        </w:tc>
      </w:tr>
      <w:tr w:rsidR="00594169" w:rsidRPr="001F6372" w:rsidTr="00426FB3">
        <w:trPr>
          <w:trHeight w:val="269"/>
        </w:trPr>
        <w:tc>
          <w:tcPr>
            <w:tcW w:w="2174" w:type="dxa"/>
            <w:vMerge w:val="restart"/>
            <w:tcBorders>
              <w:top w:val="single" w:sz="4" w:space="0" w:color="auto"/>
              <w:left w:val="single" w:sz="4" w:space="0" w:color="auto"/>
              <w:bottom w:val="single" w:sz="4" w:space="0" w:color="000000"/>
              <w:right w:val="nil"/>
            </w:tcBorders>
            <w:shd w:val="clear" w:color="auto" w:fill="auto"/>
            <w:vAlign w:val="center"/>
            <w:hideMark/>
          </w:tcPr>
          <w:p w:rsidR="00594169" w:rsidRDefault="00594169" w:rsidP="004E5F06">
            <w:pPr>
              <w:spacing w:after="0" w:line="240" w:lineRule="auto"/>
              <w:rPr>
                <w:rFonts w:ascii="Calibri" w:eastAsia="Times New Roman" w:hAnsi="Calibri" w:cs="Calibri"/>
                <w:sz w:val="18"/>
                <w:szCs w:val="18"/>
                <w:lang w:eastAsia="en-AU"/>
              </w:rPr>
            </w:pPr>
            <w:r w:rsidRPr="005F1D07">
              <w:rPr>
                <w:rFonts w:ascii="Calibri" w:eastAsia="Times New Roman" w:hAnsi="Calibri" w:cs="Calibri"/>
                <w:sz w:val="18"/>
                <w:szCs w:val="18"/>
                <w:lang w:eastAsia="en-AU"/>
              </w:rPr>
              <w:t>Is CPV taxi levy required?</w:t>
            </w:r>
          </w:p>
          <w:p w:rsidR="005F1D07" w:rsidRPr="005F1D07" w:rsidRDefault="005F1D07" w:rsidP="004E5F06">
            <w:pPr>
              <w:spacing w:after="0" w:line="240" w:lineRule="auto"/>
              <w:rPr>
                <w:rFonts w:ascii="Calibri" w:eastAsia="Times New Roman" w:hAnsi="Calibri" w:cs="Calibri"/>
                <w:sz w:val="18"/>
                <w:szCs w:val="18"/>
                <w:lang w:eastAsia="en-AU"/>
              </w:rPr>
            </w:pPr>
          </w:p>
        </w:tc>
        <w:tc>
          <w:tcPr>
            <w:tcW w:w="11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4169" w:rsidRPr="005F1D07" w:rsidRDefault="00594169" w:rsidP="004E5F06">
            <w:pPr>
              <w:spacing w:after="0" w:line="240" w:lineRule="auto"/>
              <w:jc w:val="center"/>
              <w:rPr>
                <w:rFonts w:ascii="Calibri" w:eastAsia="Times New Roman" w:hAnsi="Calibri" w:cs="Calibri"/>
                <w:color w:val="000000"/>
                <w:sz w:val="18"/>
                <w:szCs w:val="18"/>
                <w:lang w:eastAsia="en-AU"/>
              </w:rPr>
            </w:pPr>
            <w:r w:rsidRPr="005F1D07">
              <w:rPr>
                <w:rFonts w:ascii="Calibri" w:eastAsia="Times New Roman" w:hAnsi="Calibri" w:cs="Calibri"/>
                <w:color w:val="000000"/>
                <w:sz w:val="18"/>
                <w:szCs w:val="18"/>
                <w:lang w:eastAsia="en-AU"/>
              </w:rPr>
              <w:t>31.03.2021</w:t>
            </w:r>
          </w:p>
        </w:tc>
        <w:tc>
          <w:tcPr>
            <w:tcW w:w="2411" w:type="dxa"/>
            <w:vMerge w:val="restart"/>
            <w:tcBorders>
              <w:top w:val="nil"/>
              <w:left w:val="single" w:sz="4" w:space="0" w:color="auto"/>
              <w:bottom w:val="single" w:sz="4" w:space="0" w:color="000000"/>
              <w:right w:val="single" w:sz="4" w:space="0" w:color="auto"/>
            </w:tcBorders>
            <w:shd w:val="clear" w:color="auto" w:fill="auto"/>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r w:rsidRPr="005F1D07">
              <w:rPr>
                <w:rFonts w:ascii="Calibri" w:eastAsia="Times New Roman" w:hAnsi="Calibri" w:cs="Calibri"/>
                <w:color w:val="000000"/>
                <w:sz w:val="18"/>
                <w:szCs w:val="18"/>
                <w:lang w:eastAsia="en-AU"/>
              </w:rPr>
              <w:t>Unsure so said contact State Revenue Office.</w:t>
            </w:r>
          </w:p>
        </w:tc>
        <w:tc>
          <w:tcPr>
            <w:tcW w:w="1214" w:type="dxa"/>
            <w:vMerge w:val="restart"/>
            <w:tcBorders>
              <w:top w:val="nil"/>
              <w:left w:val="single" w:sz="4" w:space="0" w:color="auto"/>
              <w:bottom w:val="single" w:sz="4" w:space="0" w:color="000000"/>
              <w:right w:val="single" w:sz="4" w:space="0" w:color="auto"/>
            </w:tcBorders>
            <w:shd w:val="clear" w:color="auto" w:fill="auto"/>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r w:rsidRPr="005F1D07">
              <w:rPr>
                <w:rFonts w:ascii="Calibri" w:eastAsia="Times New Roman" w:hAnsi="Calibri" w:cs="Calibri"/>
                <w:color w:val="000000"/>
                <w:sz w:val="18"/>
                <w:szCs w:val="18"/>
                <w:lang w:eastAsia="en-AU"/>
              </w:rPr>
              <w:t xml:space="preserve">Evette pers. </w:t>
            </w:r>
            <w:proofErr w:type="spellStart"/>
            <w:r w:rsidRPr="005F1D07">
              <w:rPr>
                <w:rFonts w:ascii="Calibri" w:eastAsia="Times New Roman" w:hAnsi="Calibri" w:cs="Calibri"/>
                <w:color w:val="000000"/>
                <w:sz w:val="18"/>
                <w:szCs w:val="18"/>
                <w:lang w:eastAsia="en-AU"/>
              </w:rPr>
              <w:t>comm</w:t>
            </w:r>
            <w:proofErr w:type="spellEnd"/>
            <w:r w:rsidRPr="005F1D07">
              <w:rPr>
                <w:rFonts w:ascii="Calibri" w:eastAsia="Times New Roman" w:hAnsi="Calibri" w:cs="Calibri"/>
                <w:color w:val="000000"/>
                <w:sz w:val="18"/>
                <w:szCs w:val="18"/>
                <w:lang w:eastAsia="en-AU"/>
              </w:rPr>
              <w:t xml:space="preserve"> CVVP 10:45am</w:t>
            </w:r>
          </w:p>
        </w:tc>
        <w:tc>
          <w:tcPr>
            <w:tcW w:w="3890" w:type="dxa"/>
            <w:vMerge w:val="restart"/>
            <w:tcBorders>
              <w:top w:val="nil"/>
              <w:left w:val="single" w:sz="4" w:space="0" w:color="auto"/>
              <w:bottom w:val="single" w:sz="4" w:space="0" w:color="000000"/>
              <w:right w:val="single" w:sz="4" w:space="0" w:color="auto"/>
            </w:tcBorders>
            <w:shd w:val="clear" w:color="auto" w:fill="auto"/>
            <w:vAlign w:val="center"/>
            <w:hideMark/>
          </w:tcPr>
          <w:p w:rsidR="005F1D07" w:rsidRPr="001F6372" w:rsidRDefault="004814DA" w:rsidP="004E5F06">
            <w:pPr>
              <w:spacing w:after="0" w:line="240" w:lineRule="auto"/>
              <w:rPr>
                <w:rFonts w:ascii="Calibri" w:eastAsia="Times New Roman" w:hAnsi="Calibri" w:cs="Calibri"/>
                <w:color w:val="0563C1"/>
                <w:sz w:val="21"/>
                <w:szCs w:val="21"/>
                <w:u w:val="single"/>
                <w:lang w:eastAsia="en-AU"/>
              </w:rPr>
            </w:pPr>
            <w:hyperlink r:id="rId18" w:history="1">
              <w:r w:rsidR="00594169" w:rsidRPr="001F6372">
                <w:rPr>
                  <w:rFonts w:ascii="Calibri" w:eastAsia="Times New Roman" w:hAnsi="Calibri" w:cs="Calibri"/>
                  <w:color w:val="0563C1"/>
                  <w:sz w:val="21"/>
                  <w:szCs w:val="21"/>
                  <w:u w:val="single"/>
                  <w:lang w:eastAsia="en-AU"/>
                </w:rPr>
                <w:t>https://cpv.vic.gov.au/drivers/the-$1-per-trip-levy</w:t>
              </w:r>
            </w:hyperlink>
          </w:p>
        </w:tc>
      </w:tr>
      <w:tr w:rsidR="00594169" w:rsidRPr="001F6372" w:rsidTr="00426FB3">
        <w:trPr>
          <w:trHeight w:val="450"/>
        </w:trPr>
        <w:tc>
          <w:tcPr>
            <w:tcW w:w="2174" w:type="dxa"/>
            <w:vMerge/>
            <w:tcBorders>
              <w:top w:val="single" w:sz="4" w:space="0" w:color="auto"/>
              <w:left w:val="single" w:sz="4" w:space="0" w:color="auto"/>
              <w:bottom w:val="single" w:sz="4" w:space="0" w:color="000000"/>
              <w:right w:val="nil"/>
            </w:tcBorders>
            <w:vAlign w:val="center"/>
            <w:hideMark/>
          </w:tcPr>
          <w:p w:rsidR="00594169" w:rsidRPr="005F1D07" w:rsidRDefault="00594169" w:rsidP="004E5F06">
            <w:pPr>
              <w:spacing w:after="0" w:line="240" w:lineRule="auto"/>
              <w:rPr>
                <w:rFonts w:ascii="Calibri" w:eastAsia="Times New Roman" w:hAnsi="Calibri" w:cs="Calibri"/>
                <w:sz w:val="18"/>
                <w:szCs w:val="18"/>
                <w:lang w:eastAsia="en-AU"/>
              </w:rPr>
            </w:pPr>
          </w:p>
        </w:tc>
        <w:tc>
          <w:tcPr>
            <w:tcW w:w="1104" w:type="dxa"/>
            <w:vMerge/>
            <w:tcBorders>
              <w:top w:val="nil"/>
              <w:left w:val="single" w:sz="4" w:space="0" w:color="auto"/>
              <w:bottom w:val="single" w:sz="4" w:space="0" w:color="000000"/>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2411" w:type="dxa"/>
            <w:vMerge/>
            <w:tcBorders>
              <w:top w:val="nil"/>
              <w:left w:val="single" w:sz="4" w:space="0" w:color="auto"/>
              <w:bottom w:val="single" w:sz="4" w:space="0" w:color="000000"/>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1214" w:type="dxa"/>
            <w:vMerge/>
            <w:tcBorders>
              <w:top w:val="nil"/>
              <w:left w:val="single" w:sz="4" w:space="0" w:color="auto"/>
              <w:bottom w:val="single" w:sz="4" w:space="0" w:color="000000"/>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3890" w:type="dxa"/>
            <w:vMerge/>
            <w:tcBorders>
              <w:top w:val="nil"/>
              <w:left w:val="single" w:sz="4" w:space="0" w:color="auto"/>
              <w:bottom w:val="single" w:sz="4" w:space="0" w:color="000000"/>
              <w:right w:val="single" w:sz="4" w:space="0" w:color="auto"/>
            </w:tcBorders>
            <w:vAlign w:val="center"/>
            <w:hideMark/>
          </w:tcPr>
          <w:p w:rsidR="00594169" w:rsidRPr="001F6372" w:rsidRDefault="00594169" w:rsidP="004E5F06">
            <w:pPr>
              <w:spacing w:after="0" w:line="240" w:lineRule="auto"/>
              <w:rPr>
                <w:rFonts w:ascii="Calibri" w:eastAsia="Times New Roman" w:hAnsi="Calibri" w:cs="Calibri"/>
                <w:color w:val="0563C1"/>
                <w:sz w:val="21"/>
                <w:szCs w:val="21"/>
                <w:u w:val="single"/>
                <w:lang w:eastAsia="en-AU"/>
              </w:rPr>
            </w:pPr>
          </w:p>
        </w:tc>
      </w:tr>
      <w:tr w:rsidR="00594169" w:rsidRPr="001F6372" w:rsidTr="00426FB3">
        <w:trPr>
          <w:trHeight w:val="450"/>
        </w:trPr>
        <w:tc>
          <w:tcPr>
            <w:tcW w:w="2174" w:type="dxa"/>
            <w:vMerge/>
            <w:tcBorders>
              <w:top w:val="single" w:sz="4" w:space="0" w:color="auto"/>
              <w:left w:val="single" w:sz="4" w:space="0" w:color="auto"/>
              <w:bottom w:val="single" w:sz="4" w:space="0" w:color="000000"/>
              <w:right w:val="nil"/>
            </w:tcBorders>
            <w:vAlign w:val="center"/>
            <w:hideMark/>
          </w:tcPr>
          <w:p w:rsidR="00594169" w:rsidRPr="005F1D07" w:rsidRDefault="00594169" w:rsidP="004E5F06">
            <w:pPr>
              <w:spacing w:after="0" w:line="240" w:lineRule="auto"/>
              <w:rPr>
                <w:rFonts w:ascii="Calibri" w:eastAsia="Times New Roman" w:hAnsi="Calibri" w:cs="Calibri"/>
                <w:sz w:val="18"/>
                <w:szCs w:val="18"/>
                <w:lang w:eastAsia="en-AU"/>
              </w:rPr>
            </w:pPr>
          </w:p>
        </w:tc>
        <w:tc>
          <w:tcPr>
            <w:tcW w:w="1104" w:type="dxa"/>
            <w:vMerge/>
            <w:tcBorders>
              <w:top w:val="nil"/>
              <w:left w:val="single" w:sz="4" w:space="0" w:color="auto"/>
              <w:bottom w:val="single" w:sz="4" w:space="0" w:color="000000"/>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2411" w:type="dxa"/>
            <w:vMerge/>
            <w:tcBorders>
              <w:top w:val="nil"/>
              <w:left w:val="single" w:sz="4" w:space="0" w:color="auto"/>
              <w:bottom w:val="single" w:sz="4" w:space="0" w:color="000000"/>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1214" w:type="dxa"/>
            <w:vMerge/>
            <w:tcBorders>
              <w:top w:val="nil"/>
              <w:left w:val="single" w:sz="4" w:space="0" w:color="auto"/>
              <w:bottom w:val="single" w:sz="4" w:space="0" w:color="000000"/>
              <w:right w:val="single" w:sz="4" w:space="0" w:color="auto"/>
            </w:tcBorders>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p>
        </w:tc>
        <w:tc>
          <w:tcPr>
            <w:tcW w:w="3890" w:type="dxa"/>
            <w:vMerge/>
            <w:tcBorders>
              <w:top w:val="nil"/>
              <w:left w:val="single" w:sz="4" w:space="0" w:color="auto"/>
              <w:bottom w:val="single" w:sz="4" w:space="0" w:color="000000"/>
              <w:right w:val="single" w:sz="4" w:space="0" w:color="auto"/>
            </w:tcBorders>
            <w:vAlign w:val="center"/>
            <w:hideMark/>
          </w:tcPr>
          <w:p w:rsidR="00594169" w:rsidRPr="001F6372" w:rsidRDefault="00594169" w:rsidP="004E5F06">
            <w:pPr>
              <w:spacing w:after="0" w:line="240" w:lineRule="auto"/>
              <w:rPr>
                <w:rFonts w:ascii="Calibri" w:eastAsia="Times New Roman" w:hAnsi="Calibri" w:cs="Calibri"/>
                <w:color w:val="0563C1"/>
                <w:sz w:val="21"/>
                <w:szCs w:val="21"/>
                <w:u w:val="single"/>
                <w:lang w:eastAsia="en-AU"/>
              </w:rPr>
            </w:pPr>
          </w:p>
        </w:tc>
      </w:tr>
      <w:tr w:rsidR="00594169" w:rsidRPr="001F6372" w:rsidTr="00426FB3">
        <w:trPr>
          <w:trHeight w:val="1121"/>
        </w:trPr>
        <w:tc>
          <w:tcPr>
            <w:tcW w:w="2174" w:type="dxa"/>
            <w:tcBorders>
              <w:top w:val="single" w:sz="4" w:space="0" w:color="auto"/>
              <w:left w:val="single" w:sz="4" w:space="0" w:color="auto"/>
              <w:bottom w:val="single" w:sz="4" w:space="0" w:color="000000"/>
              <w:right w:val="nil"/>
            </w:tcBorders>
            <w:shd w:val="clear" w:color="auto" w:fill="auto"/>
            <w:vAlign w:val="center"/>
            <w:hideMark/>
          </w:tcPr>
          <w:p w:rsidR="00594169" w:rsidRPr="005F1D07" w:rsidRDefault="00594169" w:rsidP="004E5F06">
            <w:pPr>
              <w:spacing w:after="0" w:line="240" w:lineRule="auto"/>
              <w:rPr>
                <w:rFonts w:ascii="Calibri" w:eastAsia="Times New Roman" w:hAnsi="Calibri" w:cs="Calibri"/>
                <w:sz w:val="18"/>
                <w:szCs w:val="18"/>
                <w:lang w:eastAsia="en-AU"/>
              </w:rPr>
            </w:pPr>
            <w:r w:rsidRPr="005F1D07">
              <w:rPr>
                <w:rFonts w:ascii="Calibri" w:eastAsia="Times New Roman" w:hAnsi="Calibri" w:cs="Calibri"/>
                <w:sz w:val="18"/>
                <w:szCs w:val="18"/>
                <w:lang w:eastAsia="en-AU"/>
              </w:rPr>
              <w:t>Is CPV taxi levy required?</w:t>
            </w:r>
          </w:p>
          <w:p w:rsidR="00594169" w:rsidRPr="005F1D07" w:rsidRDefault="00594169" w:rsidP="004E5F06">
            <w:pPr>
              <w:rPr>
                <w:rFonts w:ascii="Calibri" w:eastAsia="Times New Roman" w:hAnsi="Calibri" w:cs="Calibri"/>
                <w:sz w:val="18"/>
                <w:szCs w:val="18"/>
                <w:lang w:eastAsia="en-AU"/>
              </w:rPr>
            </w:pPr>
          </w:p>
          <w:p w:rsidR="00594169" w:rsidRPr="005F1D07" w:rsidRDefault="00594169" w:rsidP="004E5F06">
            <w:pPr>
              <w:rPr>
                <w:rFonts w:ascii="Calibri" w:eastAsia="Times New Roman" w:hAnsi="Calibri" w:cs="Calibri"/>
                <w:sz w:val="18"/>
                <w:szCs w:val="18"/>
                <w:lang w:eastAsia="en-AU"/>
              </w:rPr>
            </w:pPr>
          </w:p>
          <w:p w:rsidR="00594169" w:rsidRPr="005F1D07" w:rsidRDefault="00594169" w:rsidP="004E5F06">
            <w:pPr>
              <w:rPr>
                <w:rFonts w:ascii="Calibri" w:eastAsia="Times New Roman" w:hAnsi="Calibri" w:cs="Calibri"/>
                <w:sz w:val="18"/>
                <w:szCs w:val="18"/>
                <w:lang w:eastAsia="en-AU"/>
              </w:rPr>
            </w:pPr>
          </w:p>
        </w:tc>
        <w:tc>
          <w:tcPr>
            <w:tcW w:w="1104" w:type="dxa"/>
            <w:tcBorders>
              <w:top w:val="nil"/>
              <w:left w:val="single" w:sz="4" w:space="0" w:color="auto"/>
              <w:bottom w:val="single" w:sz="4" w:space="0" w:color="000000"/>
              <w:right w:val="single" w:sz="4" w:space="0" w:color="auto"/>
            </w:tcBorders>
            <w:shd w:val="clear" w:color="auto" w:fill="auto"/>
            <w:noWrap/>
            <w:vAlign w:val="center"/>
            <w:hideMark/>
          </w:tcPr>
          <w:p w:rsidR="00594169" w:rsidRPr="005F1D07" w:rsidRDefault="00594169" w:rsidP="004E5F06">
            <w:pPr>
              <w:spacing w:after="0" w:line="240" w:lineRule="auto"/>
              <w:jc w:val="center"/>
              <w:rPr>
                <w:rFonts w:ascii="Calibri" w:eastAsia="Times New Roman" w:hAnsi="Calibri" w:cs="Calibri"/>
                <w:color w:val="000000"/>
                <w:sz w:val="18"/>
                <w:szCs w:val="18"/>
                <w:lang w:eastAsia="en-AU"/>
              </w:rPr>
            </w:pPr>
            <w:r w:rsidRPr="005F1D07">
              <w:rPr>
                <w:rFonts w:ascii="Calibri" w:eastAsia="Times New Roman" w:hAnsi="Calibri" w:cs="Calibri"/>
                <w:color w:val="000000"/>
                <w:sz w:val="18"/>
                <w:szCs w:val="18"/>
                <w:lang w:eastAsia="en-AU"/>
              </w:rPr>
              <w:t>31.03.2022</w:t>
            </w:r>
          </w:p>
        </w:tc>
        <w:tc>
          <w:tcPr>
            <w:tcW w:w="2411" w:type="dxa"/>
            <w:tcBorders>
              <w:top w:val="nil"/>
              <w:left w:val="single" w:sz="4" w:space="0" w:color="auto"/>
              <w:bottom w:val="single" w:sz="4" w:space="0" w:color="000000"/>
              <w:right w:val="single" w:sz="4" w:space="0" w:color="auto"/>
            </w:tcBorders>
            <w:shd w:val="clear" w:color="auto" w:fill="auto"/>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r w:rsidRPr="005F1D07">
              <w:rPr>
                <w:rFonts w:ascii="Calibri" w:eastAsia="Times New Roman" w:hAnsi="Calibri" w:cs="Calibri"/>
                <w:color w:val="000000"/>
                <w:sz w:val="18"/>
                <w:szCs w:val="18"/>
                <w:lang w:eastAsia="en-AU"/>
              </w:rPr>
              <w:t>CPV levy is required to be paid by booking service (RCH) exemption can be applied for.</w:t>
            </w:r>
          </w:p>
        </w:tc>
        <w:tc>
          <w:tcPr>
            <w:tcW w:w="1214" w:type="dxa"/>
            <w:tcBorders>
              <w:top w:val="nil"/>
              <w:left w:val="single" w:sz="4" w:space="0" w:color="auto"/>
              <w:bottom w:val="single" w:sz="4" w:space="0" w:color="000000"/>
              <w:right w:val="single" w:sz="4" w:space="0" w:color="auto"/>
            </w:tcBorders>
            <w:shd w:val="clear" w:color="auto" w:fill="auto"/>
            <w:vAlign w:val="center"/>
            <w:hideMark/>
          </w:tcPr>
          <w:p w:rsidR="00594169" w:rsidRPr="005F1D07" w:rsidRDefault="00594169" w:rsidP="004E5F06">
            <w:pPr>
              <w:spacing w:after="0" w:line="240" w:lineRule="auto"/>
              <w:rPr>
                <w:rFonts w:ascii="Calibri" w:eastAsia="Times New Roman" w:hAnsi="Calibri" w:cs="Calibri"/>
                <w:color w:val="000000"/>
                <w:sz w:val="18"/>
                <w:szCs w:val="18"/>
                <w:lang w:eastAsia="en-AU"/>
              </w:rPr>
            </w:pPr>
            <w:r w:rsidRPr="005F1D07">
              <w:rPr>
                <w:rFonts w:ascii="Calibri" w:eastAsia="Times New Roman" w:hAnsi="Calibri" w:cs="Calibri"/>
                <w:color w:val="000000"/>
                <w:sz w:val="18"/>
                <w:szCs w:val="18"/>
                <w:lang w:eastAsia="en-AU"/>
              </w:rPr>
              <w:t xml:space="preserve">pers. </w:t>
            </w:r>
            <w:proofErr w:type="spellStart"/>
            <w:r w:rsidRPr="005F1D07">
              <w:rPr>
                <w:rFonts w:ascii="Calibri" w:eastAsia="Times New Roman" w:hAnsi="Calibri" w:cs="Calibri"/>
                <w:color w:val="000000"/>
                <w:sz w:val="18"/>
                <w:szCs w:val="18"/>
                <w:lang w:eastAsia="en-AU"/>
              </w:rPr>
              <w:t>comm</w:t>
            </w:r>
            <w:proofErr w:type="spellEnd"/>
            <w:r w:rsidRPr="005F1D07">
              <w:rPr>
                <w:rFonts w:ascii="Calibri" w:eastAsia="Times New Roman" w:hAnsi="Calibri" w:cs="Calibri"/>
                <w:color w:val="000000"/>
                <w:sz w:val="18"/>
                <w:szCs w:val="18"/>
                <w:lang w:eastAsia="en-AU"/>
              </w:rPr>
              <w:t xml:space="preserve"> State Revenue Service 11:25am</w:t>
            </w:r>
          </w:p>
        </w:tc>
        <w:tc>
          <w:tcPr>
            <w:tcW w:w="3890" w:type="dxa"/>
            <w:tcBorders>
              <w:top w:val="nil"/>
              <w:left w:val="single" w:sz="4" w:space="0" w:color="auto"/>
              <w:bottom w:val="single" w:sz="4" w:space="0" w:color="000000"/>
              <w:right w:val="single" w:sz="4" w:space="0" w:color="auto"/>
            </w:tcBorders>
            <w:shd w:val="clear" w:color="auto" w:fill="auto"/>
            <w:vAlign w:val="center"/>
            <w:hideMark/>
          </w:tcPr>
          <w:p w:rsidR="00594169" w:rsidRPr="001F6372" w:rsidRDefault="004814DA" w:rsidP="004E5F06">
            <w:pPr>
              <w:spacing w:after="0" w:line="240" w:lineRule="auto"/>
              <w:rPr>
                <w:rFonts w:ascii="Calibri" w:eastAsia="Times New Roman" w:hAnsi="Calibri" w:cs="Calibri"/>
                <w:color w:val="0563C1"/>
                <w:sz w:val="21"/>
                <w:szCs w:val="21"/>
                <w:u w:val="single"/>
                <w:lang w:eastAsia="en-AU"/>
              </w:rPr>
            </w:pPr>
            <w:hyperlink r:id="rId19" w:history="1">
              <w:r w:rsidR="00594169" w:rsidRPr="001F6372">
                <w:rPr>
                  <w:rFonts w:ascii="Calibri" w:eastAsia="Times New Roman" w:hAnsi="Calibri" w:cs="Calibri"/>
                  <w:color w:val="0563C1"/>
                  <w:sz w:val="21"/>
                  <w:szCs w:val="21"/>
                  <w:u w:val="single"/>
                  <w:lang w:eastAsia="en-AU"/>
                </w:rPr>
                <w:t>https://www.sro.vic.gov.au/commercial-passenger-vehicle-service-levy</w:t>
              </w:r>
            </w:hyperlink>
          </w:p>
        </w:tc>
      </w:tr>
    </w:tbl>
    <w:p w:rsidR="00594169" w:rsidRPr="00A85F2E" w:rsidRDefault="00594169"/>
    <w:sectPr w:rsidR="00594169" w:rsidRPr="00A85F2E" w:rsidSect="00AC08FD">
      <w:pgSz w:w="11906" w:h="16838"/>
      <w:pgMar w:top="709" w:right="1440" w:bottom="851" w:left="144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5E9" w:rsidRDefault="006265E9" w:rsidP="00074EB8">
      <w:pPr>
        <w:spacing w:after="0" w:line="240" w:lineRule="auto"/>
      </w:pPr>
      <w:r>
        <w:separator/>
      </w:r>
    </w:p>
  </w:endnote>
  <w:endnote w:type="continuationSeparator" w:id="0">
    <w:p w:rsidR="006265E9" w:rsidRDefault="006265E9" w:rsidP="00074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098641"/>
      <w:docPartObj>
        <w:docPartGallery w:val="Page Numbers (Bottom of Page)"/>
        <w:docPartUnique/>
      </w:docPartObj>
    </w:sdtPr>
    <w:sdtEndPr>
      <w:rPr>
        <w:noProof/>
      </w:rPr>
    </w:sdtEndPr>
    <w:sdtContent>
      <w:p w:rsidR="00C02E7F" w:rsidRDefault="00C02E7F">
        <w:pPr>
          <w:pStyle w:val="Footer"/>
        </w:pPr>
        <w:r>
          <w:t xml:space="preserve">Page | </w:t>
        </w:r>
        <w:r>
          <w:fldChar w:fldCharType="begin"/>
        </w:r>
        <w:r>
          <w:instrText xml:space="preserve"> PAGE   \* MERGEFORMAT </w:instrText>
        </w:r>
        <w:r>
          <w:fldChar w:fldCharType="separate"/>
        </w:r>
        <w:r w:rsidR="004814DA">
          <w:rPr>
            <w:noProof/>
          </w:rPr>
          <w:t>1</w:t>
        </w:r>
        <w:r>
          <w:rPr>
            <w:noProof/>
          </w:rPr>
          <w:fldChar w:fldCharType="end"/>
        </w:r>
      </w:p>
    </w:sdtContent>
  </w:sdt>
  <w:p w:rsidR="00C02E7F" w:rsidRDefault="00C17F57" w:rsidP="00C17F57">
    <w:pPr>
      <w:pStyle w:val="Footer"/>
      <w:tabs>
        <w:tab w:val="clear" w:pos="4513"/>
        <w:tab w:val="clear" w:pos="9026"/>
        <w:tab w:val="left" w:pos="3579"/>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5E9" w:rsidRDefault="006265E9" w:rsidP="00074EB8">
      <w:pPr>
        <w:spacing w:after="0" w:line="240" w:lineRule="auto"/>
      </w:pPr>
      <w:r>
        <w:separator/>
      </w:r>
    </w:p>
  </w:footnote>
  <w:footnote w:type="continuationSeparator" w:id="0">
    <w:p w:rsidR="006265E9" w:rsidRDefault="006265E9" w:rsidP="00074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E7F" w:rsidRPr="00D64FD2" w:rsidRDefault="00C02E7F" w:rsidP="009A3AD6">
    <w:pPr>
      <w:pStyle w:val="Header"/>
      <w:jc w:val="center"/>
      <w:rPr>
        <w:color w:val="5B9BD5" w:themeColor="accent1"/>
        <w:sz w:val="28"/>
        <w:szCs w:val="28"/>
      </w:rPr>
    </w:pPr>
    <w:r w:rsidRPr="00D64FD2">
      <w:rPr>
        <w:color w:val="5B9BD5" w:themeColor="accent1"/>
        <w:sz w:val="28"/>
        <w:szCs w:val="28"/>
      </w:rPr>
      <w:t>Evaluation Plan – Rushworth Community Taxi Service (RCTS)</w:t>
    </w:r>
  </w:p>
  <w:p w:rsidR="00C02E7F" w:rsidRPr="009A1705" w:rsidRDefault="00C02E7F" w:rsidP="00CF0FD7">
    <w:pPr>
      <w:pStyle w:val="Header"/>
      <w:jc w:val="both"/>
      <w:rPr>
        <w:color w:val="2E74B5" w:themeColor="accent1" w:themeShade="B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2646"/>
    <w:multiLevelType w:val="hybridMultilevel"/>
    <w:tmpl w:val="2C508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BC71D4"/>
    <w:multiLevelType w:val="hybridMultilevel"/>
    <w:tmpl w:val="56F0A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13F56"/>
    <w:multiLevelType w:val="hybridMultilevel"/>
    <w:tmpl w:val="2FF40F1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AF141E"/>
    <w:multiLevelType w:val="hybridMultilevel"/>
    <w:tmpl w:val="FD788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24EF8"/>
    <w:multiLevelType w:val="hybridMultilevel"/>
    <w:tmpl w:val="732C0304"/>
    <w:lvl w:ilvl="0" w:tplc="ECF2BB6A">
      <w:start w:val="1"/>
      <w:numFmt w:val="bullet"/>
      <w:lvlText w:val="•"/>
      <w:lvlJc w:val="left"/>
      <w:pPr>
        <w:ind w:left="705"/>
      </w:pPr>
      <w:rPr>
        <w:rFonts w:ascii="Arial" w:eastAsia="Arial" w:hAnsi="Arial" w:cs="Arial"/>
        <w:b w:val="0"/>
        <w:i w:val="0"/>
        <w:strike w:val="0"/>
        <w:dstrike w:val="0"/>
        <w:color w:val="111111"/>
        <w:sz w:val="24"/>
        <w:szCs w:val="24"/>
        <w:u w:val="none" w:color="000000"/>
        <w:bdr w:val="none" w:sz="0" w:space="0" w:color="auto"/>
        <w:shd w:val="clear" w:color="auto" w:fill="auto"/>
        <w:vertAlign w:val="baseline"/>
      </w:rPr>
    </w:lvl>
    <w:lvl w:ilvl="1" w:tplc="5DBEB960">
      <w:start w:val="1"/>
      <w:numFmt w:val="bullet"/>
      <w:lvlText w:val="o"/>
      <w:lvlJc w:val="left"/>
      <w:pPr>
        <w:ind w:left="1440"/>
      </w:pPr>
      <w:rPr>
        <w:rFonts w:ascii="Segoe UI Symbol" w:eastAsia="Segoe UI Symbol" w:hAnsi="Segoe UI Symbol" w:cs="Segoe UI Symbol"/>
        <w:b w:val="0"/>
        <w:i w:val="0"/>
        <w:strike w:val="0"/>
        <w:dstrike w:val="0"/>
        <w:color w:val="111111"/>
        <w:sz w:val="24"/>
        <w:szCs w:val="24"/>
        <w:u w:val="none" w:color="000000"/>
        <w:bdr w:val="none" w:sz="0" w:space="0" w:color="auto"/>
        <w:shd w:val="clear" w:color="auto" w:fill="auto"/>
        <w:vertAlign w:val="baseline"/>
      </w:rPr>
    </w:lvl>
    <w:lvl w:ilvl="2" w:tplc="0B18D57E">
      <w:start w:val="1"/>
      <w:numFmt w:val="bullet"/>
      <w:lvlText w:val="▪"/>
      <w:lvlJc w:val="left"/>
      <w:pPr>
        <w:ind w:left="2160"/>
      </w:pPr>
      <w:rPr>
        <w:rFonts w:ascii="Segoe UI Symbol" w:eastAsia="Segoe UI Symbol" w:hAnsi="Segoe UI Symbol" w:cs="Segoe UI Symbol"/>
        <w:b w:val="0"/>
        <w:i w:val="0"/>
        <w:strike w:val="0"/>
        <w:dstrike w:val="0"/>
        <w:color w:val="111111"/>
        <w:sz w:val="24"/>
        <w:szCs w:val="24"/>
        <w:u w:val="none" w:color="000000"/>
        <w:bdr w:val="none" w:sz="0" w:space="0" w:color="auto"/>
        <w:shd w:val="clear" w:color="auto" w:fill="auto"/>
        <w:vertAlign w:val="baseline"/>
      </w:rPr>
    </w:lvl>
    <w:lvl w:ilvl="3" w:tplc="EA52E26C">
      <w:start w:val="1"/>
      <w:numFmt w:val="bullet"/>
      <w:lvlText w:val="•"/>
      <w:lvlJc w:val="left"/>
      <w:pPr>
        <w:ind w:left="2880"/>
      </w:pPr>
      <w:rPr>
        <w:rFonts w:ascii="Arial" w:eastAsia="Arial" w:hAnsi="Arial" w:cs="Arial"/>
        <w:b w:val="0"/>
        <w:i w:val="0"/>
        <w:strike w:val="0"/>
        <w:dstrike w:val="0"/>
        <w:color w:val="111111"/>
        <w:sz w:val="24"/>
        <w:szCs w:val="24"/>
        <w:u w:val="none" w:color="000000"/>
        <w:bdr w:val="none" w:sz="0" w:space="0" w:color="auto"/>
        <w:shd w:val="clear" w:color="auto" w:fill="auto"/>
        <w:vertAlign w:val="baseline"/>
      </w:rPr>
    </w:lvl>
    <w:lvl w:ilvl="4" w:tplc="F36C1DBE">
      <w:start w:val="1"/>
      <w:numFmt w:val="bullet"/>
      <w:lvlText w:val="o"/>
      <w:lvlJc w:val="left"/>
      <w:pPr>
        <w:ind w:left="3600"/>
      </w:pPr>
      <w:rPr>
        <w:rFonts w:ascii="Segoe UI Symbol" w:eastAsia="Segoe UI Symbol" w:hAnsi="Segoe UI Symbol" w:cs="Segoe UI Symbol"/>
        <w:b w:val="0"/>
        <w:i w:val="0"/>
        <w:strike w:val="0"/>
        <w:dstrike w:val="0"/>
        <w:color w:val="111111"/>
        <w:sz w:val="24"/>
        <w:szCs w:val="24"/>
        <w:u w:val="none" w:color="000000"/>
        <w:bdr w:val="none" w:sz="0" w:space="0" w:color="auto"/>
        <w:shd w:val="clear" w:color="auto" w:fill="auto"/>
        <w:vertAlign w:val="baseline"/>
      </w:rPr>
    </w:lvl>
    <w:lvl w:ilvl="5" w:tplc="5E4CF5E6">
      <w:start w:val="1"/>
      <w:numFmt w:val="bullet"/>
      <w:lvlText w:val="▪"/>
      <w:lvlJc w:val="left"/>
      <w:pPr>
        <w:ind w:left="4320"/>
      </w:pPr>
      <w:rPr>
        <w:rFonts w:ascii="Segoe UI Symbol" w:eastAsia="Segoe UI Symbol" w:hAnsi="Segoe UI Symbol" w:cs="Segoe UI Symbol"/>
        <w:b w:val="0"/>
        <w:i w:val="0"/>
        <w:strike w:val="0"/>
        <w:dstrike w:val="0"/>
        <w:color w:val="111111"/>
        <w:sz w:val="24"/>
        <w:szCs w:val="24"/>
        <w:u w:val="none" w:color="000000"/>
        <w:bdr w:val="none" w:sz="0" w:space="0" w:color="auto"/>
        <w:shd w:val="clear" w:color="auto" w:fill="auto"/>
        <w:vertAlign w:val="baseline"/>
      </w:rPr>
    </w:lvl>
    <w:lvl w:ilvl="6" w:tplc="093CAE58">
      <w:start w:val="1"/>
      <w:numFmt w:val="bullet"/>
      <w:lvlText w:val="•"/>
      <w:lvlJc w:val="left"/>
      <w:pPr>
        <w:ind w:left="5040"/>
      </w:pPr>
      <w:rPr>
        <w:rFonts w:ascii="Arial" w:eastAsia="Arial" w:hAnsi="Arial" w:cs="Arial"/>
        <w:b w:val="0"/>
        <w:i w:val="0"/>
        <w:strike w:val="0"/>
        <w:dstrike w:val="0"/>
        <w:color w:val="111111"/>
        <w:sz w:val="24"/>
        <w:szCs w:val="24"/>
        <w:u w:val="none" w:color="000000"/>
        <w:bdr w:val="none" w:sz="0" w:space="0" w:color="auto"/>
        <w:shd w:val="clear" w:color="auto" w:fill="auto"/>
        <w:vertAlign w:val="baseline"/>
      </w:rPr>
    </w:lvl>
    <w:lvl w:ilvl="7" w:tplc="E690D73A">
      <w:start w:val="1"/>
      <w:numFmt w:val="bullet"/>
      <w:lvlText w:val="o"/>
      <w:lvlJc w:val="left"/>
      <w:pPr>
        <w:ind w:left="5760"/>
      </w:pPr>
      <w:rPr>
        <w:rFonts w:ascii="Segoe UI Symbol" w:eastAsia="Segoe UI Symbol" w:hAnsi="Segoe UI Symbol" w:cs="Segoe UI Symbol"/>
        <w:b w:val="0"/>
        <w:i w:val="0"/>
        <w:strike w:val="0"/>
        <w:dstrike w:val="0"/>
        <w:color w:val="111111"/>
        <w:sz w:val="24"/>
        <w:szCs w:val="24"/>
        <w:u w:val="none" w:color="000000"/>
        <w:bdr w:val="none" w:sz="0" w:space="0" w:color="auto"/>
        <w:shd w:val="clear" w:color="auto" w:fill="auto"/>
        <w:vertAlign w:val="baseline"/>
      </w:rPr>
    </w:lvl>
    <w:lvl w:ilvl="8" w:tplc="6394ACA2">
      <w:start w:val="1"/>
      <w:numFmt w:val="bullet"/>
      <w:lvlText w:val="▪"/>
      <w:lvlJc w:val="left"/>
      <w:pPr>
        <w:ind w:left="6480"/>
      </w:pPr>
      <w:rPr>
        <w:rFonts w:ascii="Segoe UI Symbol" w:eastAsia="Segoe UI Symbol" w:hAnsi="Segoe UI Symbol" w:cs="Segoe UI Symbol"/>
        <w:b w:val="0"/>
        <w:i w:val="0"/>
        <w:strike w:val="0"/>
        <w:dstrike w:val="0"/>
        <w:color w:val="111111"/>
        <w:sz w:val="24"/>
        <w:szCs w:val="24"/>
        <w:u w:val="none" w:color="000000"/>
        <w:bdr w:val="none" w:sz="0" w:space="0" w:color="auto"/>
        <w:shd w:val="clear" w:color="auto" w:fill="auto"/>
        <w:vertAlign w:val="baseline"/>
      </w:rPr>
    </w:lvl>
  </w:abstractNum>
  <w:abstractNum w:abstractNumId="5" w15:restartNumberingAfterBreak="0">
    <w:nsid w:val="1F1815C9"/>
    <w:multiLevelType w:val="hybridMultilevel"/>
    <w:tmpl w:val="02C227E6"/>
    <w:lvl w:ilvl="0" w:tplc="03CAAA7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C8EF4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C8BB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7C444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0E42C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F633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60D1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2CFA8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70B9B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139411E"/>
    <w:multiLevelType w:val="hybridMultilevel"/>
    <w:tmpl w:val="97C4C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583C21"/>
    <w:multiLevelType w:val="hybridMultilevel"/>
    <w:tmpl w:val="1236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20D5D"/>
    <w:multiLevelType w:val="hybridMultilevel"/>
    <w:tmpl w:val="BD7AA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04F5F"/>
    <w:multiLevelType w:val="hybridMultilevel"/>
    <w:tmpl w:val="1FE2A876"/>
    <w:lvl w:ilvl="0" w:tplc="E3BAE2EC">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EC115C"/>
    <w:multiLevelType w:val="hybridMultilevel"/>
    <w:tmpl w:val="6FAA4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C44F97"/>
    <w:multiLevelType w:val="hybridMultilevel"/>
    <w:tmpl w:val="441A1E9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792DCF"/>
    <w:multiLevelType w:val="hybridMultilevel"/>
    <w:tmpl w:val="1D7471F8"/>
    <w:lvl w:ilvl="0" w:tplc="9F0641A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DA6C3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E43CA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34D2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107D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02E4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54E7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407B1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9A844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6FC37CA"/>
    <w:multiLevelType w:val="hybridMultilevel"/>
    <w:tmpl w:val="E7E4D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6667C3"/>
    <w:multiLevelType w:val="hybridMultilevel"/>
    <w:tmpl w:val="04B85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46038A"/>
    <w:multiLevelType w:val="hybridMultilevel"/>
    <w:tmpl w:val="EB166686"/>
    <w:lvl w:ilvl="0" w:tplc="AE9C2F3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1A8E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AE7E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F455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2C1F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1C2C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EC86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3EEB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CE3B8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14"/>
  </w:num>
  <w:num w:numId="3">
    <w:abstractNumId w:val="2"/>
  </w:num>
  <w:num w:numId="4">
    <w:abstractNumId w:val="4"/>
  </w:num>
  <w:num w:numId="5">
    <w:abstractNumId w:val="12"/>
  </w:num>
  <w:num w:numId="6">
    <w:abstractNumId w:val="5"/>
  </w:num>
  <w:num w:numId="7">
    <w:abstractNumId w:val="15"/>
  </w:num>
  <w:num w:numId="8">
    <w:abstractNumId w:val="9"/>
  </w:num>
  <w:num w:numId="9">
    <w:abstractNumId w:val="7"/>
  </w:num>
  <w:num w:numId="10">
    <w:abstractNumId w:val="3"/>
  </w:num>
  <w:num w:numId="11">
    <w:abstractNumId w:val="8"/>
  </w:num>
  <w:num w:numId="12">
    <w:abstractNumId w:val="1"/>
  </w:num>
  <w:num w:numId="13">
    <w:abstractNumId w:val="11"/>
  </w:num>
  <w:num w:numId="14">
    <w:abstractNumId w:val="10"/>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9A5"/>
    <w:rsid w:val="00006D4C"/>
    <w:rsid w:val="00031A06"/>
    <w:rsid w:val="00064B5B"/>
    <w:rsid w:val="00074EB8"/>
    <w:rsid w:val="000815D6"/>
    <w:rsid w:val="00084185"/>
    <w:rsid w:val="000B479C"/>
    <w:rsid w:val="000C0680"/>
    <w:rsid w:val="001059A5"/>
    <w:rsid w:val="00114E56"/>
    <w:rsid w:val="00121F2A"/>
    <w:rsid w:val="00150EF1"/>
    <w:rsid w:val="00182D0A"/>
    <w:rsid w:val="001A50FE"/>
    <w:rsid w:val="001C0D5B"/>
    <w:rsid w:val="001F6372"/>
    <w:rsid w:val="002175A6"/>
    <w:rsid w:val="0023477B"/>
    <w:rsid w:val="00257A1C"/>
    <w:rsid w:val="002656CA"/>
    <w:rsid w:val="002908FA"/>
    <w:rsid w:val="002B2DA0"/>
    <w:rsid w:val="002B6149"/>
    <w:rsid w:val="002D7173"/>
    <w:rsid w:val="002F43E4"/>
    <w:rsid w:val="002F44D0"/>
    <w:rsid w:val="00324A3D"/>
    <w:rsid w:val="003541E0"/>
    <w:rsid w:val="00371C52"/>
    <w:rsid w:val="00391D5A"/>
    <w:rsid w:val="003B246A"/>
    <w:rsid w:val="003D1E9C"/>
    <w:rsid w:val="00401103"/>
    <w:rsid w:val="004211EE"/>
    <w:rsid w:val="00426FB3"/>
    <w:rsid w:val="0044055C"/>
    <w:rsid w:val="00440EA3"/>
    <w:rsid w:val="00445135"/>
    <w:rsid w:val="0046578C"/>
    <w:rsid w:val="004814DA"/>
    <w:rsid w:val="004F1E88"/>
    <w:rsid w:val="00503402"/>
    <w:rsid w:val="00506484"/>
    <w:rsid w:val="00507B6C"/>
    <w:rsid w:val="00523088"/>
    <w:rsid w:val="00530337"/>
    <w:rsid w:val="00536557"/>
    <w:rsid w:val="005460EB"/>
    <w:rsid w:val="00573079"/>
    <w:rsid w:val="005744BD"/>
    <w:rsid w:val="00576533"/>
    <w:rsid w:val="00585628"/>
    <w:rsid w:val="00594169"/>
    <w:rsid w:val="005D184A"/>
    <w:rsid w:val="005F1D07"/>
    <w:rsid w:val="00600ADB"/>
    <w:rsid w:val="00603A91"/>
    <w:rsid w:val="006221DC"/>
    <w:rsid w:val="006265E9"/>
    <w:rsid w:val="00645874"/>
    <w:rsid w:val="00675E33"/>
    <w:rsid w:val="00684292"/>
    <w:rsid w:val="006F7CB9"/>
    <w:rsid w:val="00744060"/>
    <w:rsid w:val="00753980"/>
    <w:rsid w:val="00760832"/>
    <w:rsid w:val="007E1850"/>
    <w:rsid w:val="007E37B1"/>
    <w:rsid w:val="00815796"/>
    <w:rsid w:val="00840A64"/>
    <w:rsid w:val="00847E0A"/>
    <w:rsid w:val="008B10D3"/>
    <w:rsid w:val="008B5DC4"/>
    <w:rsid w:val="008D0228"/>
    <w:rsid w:val="0090567E"/>
    <w:rsid w:val="009411CD"/>
    <w:rsid w:val="00983A72"/>
    <w:rsid w:val="009A1705"/>
    <w:rsid w:val="009A3AD6"/>
    <w:rsid w:val="009D1F14"/>
    <w:rsid w:val="009D2A00"/>
    <w:rsid w:val="00A27E38"/>
    <w:rsid w:val="00A347BC"/>
    <w:rsid w:val="00A441AD"/>
    <w:rsid w:val="00A85F2E"/>
    <w:rsid w:val="00AB2AEA"/>
    <w:rsid w:val="00AC08FD"/>
    <w:rsid w:val="00AC0E3C"/>
    <w:rsid w:val="00AD1257"/>
    <w:rsid w:val="00AD19E2"/>
    <w:rsid w:val="00B05792"/>
    <w:rsid w:val="00B10EC9"/>
    <w:rsid w:val="00B61747"/>
    <w:rsid w:val="00B80241"/>
    <w:rsid w:val="00BE5E58"/>
    <w:rsid w:val="00C02E7F"/>
    <w:rsid w:val="00C17F57"/>
    <w:rsid w:val="00C2120E"/>
    <w:rsid w:val="00C35724"/>
    <w:rsid w:val="00C418E2"/>
    <w:rsid w:val="00CA4C10"/>
    <w:rsid w:val="00CF0FD7"/>
    <w:rsid w:val="00D07226"/>
    <w:rsid w:val="00D30645"/>
    <w:rsid w:val="00D64FD2"/>
    <w:rsid w:val="00D76AAB"/>
    <w:rsid w:val="00DB6858"/>
    <w:rsid w:val="00DD0BC0"/>
    <w:rsid w:val="00DD1200"/>
    <w:rsid w:val="00DE7A59"/>
    <w:rsid w:val="00E42104"/>
    <w:rsid w:val="00EC6124"/>
    <w:rsid w:val="00ED2E7B"/>
    <w:rsid w:val="00ED3AB9"/>
    <w:rsid w:val="00EF29DF"/>
    <w:rsid w:val="00F034E3"/>
    <w:rsid w:val="00F244D9"/>
    <w:rsid w:val="00F54902"/>
    <w:rsid w:val="00FA25D8"/>
    <w:rsid w:val="00FC77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46EB0F"/>
  <w15:chartTrackingRefBased/>
  <w15:docId w15:val="{74B47FDF-2AB7-4D5D-83F6-950F5FAD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3B246A"/>
    <w:pPr>
      <w:keepNext/>
      <w:keepLines/>
      <w:spacing w:after="0"/>
      <w:ind w:left="10" w:hanging="10"/>
      <w:outlineLvl w:val="0"/>
    </w:pPr>
    <w:rPr>
      <w:rFonts w:ascii="Arial" w:eastAsia="Arial" w:hAnsi="Arial" w:cs="Arial"/>
      <w:b/>
      <w:color w:val="0F7382"/>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E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EB8"/>
  </w:style>
  <w:style w:type="paragraph" w:styleId="Footer">
    <w:name w:val="footer"/>
    <w:basedOn w:val="Normal"/>
    <w:link w:val="FooterChar"/>
    <w:uiPriority w:val="99"/>
    <w:unhideWhenUsed/>
    <w:rsid w:val="00074E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EB8"/>
  </w:style>
  <w:style w:type="paragraph" w:styleId="ListParagraph">
    <w:name w:val="List Paragraph"/>
    <w:basedOn w:val="Normal"/>
    <w:uiPriority w:val="34"/>
    <w:qFormat/>
    <w:rsid w:val="00DD0BC0"/>
    <w:pPr>
      <w:ind w:left="720"/>
      <w:contextualSpacing/>
    </w:pPr>
  </w:style>
  <w:style w:type="paragraph" w:customStyle="1" w:styleId="Tabletext-10pt">
    <w:name w:val="Table text - 10pt"/>
    <w:basedOn w:val="Normal"/>
    <w:rsid w:val="00C2120E"/>
    <w:pPr>
      <w:spacing w:before="60" w:after="60" w:line="240" w:lineRule="auto"/>
    </w:pPr>
    <w:rPr>
      <w:rFonts w:ascii="Arial" w:eastAsia="Times New Roman" w:hAnsi="Arial" w:cs="Times New Roman"/>
      <w:sz w:val="20"/>
      <w:szCs w:val="24"/>
      <w:lang w:eastAsia="en-AU"/>
    </w:rPr>
  </w:style>
  <w:style w:type="table" w:styleId="TableGrid">
    <w:name w:val="Table Grid"/>
    <w:basedOn w:val="TableNormal"/>
    <w:uiPriority w:val="59"/>
    <w:rsid w:val="00440EA3"/>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B246A"/>
    <w:rPr>
      <w:rFonts w:ascii="Arial" w:eastAsia="Arial" w:hAnsi="Arial" w:cs="Arial"/>
      <w:b/>
      <w:color w:val="0F7382"/>
      <w:sz w:val="24"/>
      <w:lang w:eastAsia="en-AU"/>
    </w:rPr>
  </w:style>
  <w:style w:type="table" w:customStyle="1" w:styleId="TableGrid0">
    <w:name w:val="TableGrid"/>
    <w:rsid w:val="003B246A"/>
    <w:pPr>
      <w:spacing w:after="0" w:line="240" w:lineRule="auto"/>
    </w:pPr>
    <w:rPr>
      <w:rFonts w:eastAsiaTheme="minorEastAsia"/>
      <w:lang w:eastAsia="en-AU"/>
    </w:rPr>
    <w:tblPr>
      <w:tblCellMar>
        <w:top w:w="0" w:type="dxa"/>
        <w:left w:w="0" w:type="dxa"/>
        <w:bottom w:w="0" w:type="dxa"/>
        <w:right w:w="0" w:type="dxa"/>
      </w:tblCellMar>
    </w:tblPr>
  </w:style>
  <w:style w:type="paragraph" w:styleId="TOC2">
    <w:name w:val="toc 2"/>
    <w:basedOn w:val="Normal"/>
    <w:next w:val="Normal"/>
    <w:autoRedefine/>
    <w:uiPriority w:val="39"/>
    <w:unhideWhenUsed/>
    <w:rsid w:val="00AD1257"/>
    <w:pPr>
      <w:pBdr>
        <w:between w:val="single" w:sz="4" w:space="1" w:color="auto"/>
      </w:pBdr>
      <w:tabs>
        <w:tab w:val="left" w:pos="425"/>
        <w:tab w:val="left" w:pos="540"/>
        <w:tab w:val="right" w:pos="9072"/>
      </w:tabs>
      <w:spacing w:before="60" w:after="60" w:line="240" w:lineRule="auto"/>
    </w:pPr>
    <w:rPr>
      <w:noProof/>
      <w:sz w:val="20"/>
    </w:rPr>
  </w:style>
  <w:style w:type="character" w:styleId="Hyperlink">
    <w:name w:val="Hyperlink"/>
    <w:basedOn w:val="DefaultParagraphFont"/>
    <w:uiPriority w:val="99"/>
    <w:unhideWhenUsed/>
    <w:rsid w:val="00A85F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pv.vic.gov.au/drivers/commercial-passenger-vehicle-and-bus-driver-accreditation" TargetMode="External"/><Relationship Id="rId18" Type="http://schemas.openxmlformats.org/officeDocument/2006/relationships/hyperlink" Target="https://cpv.vic.gov.au/drivers/the-$1-per-trip-lev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endigotaxis.com.au/fares" TargetMode="External"/><Relationship Id="rId17" Type="http://schemas.openxmlformats.org/officeDocument/2006/relationships/hyperlink" Target="https://cpv.vic.gov.au/drivers/driver-certificates,-photo-ids-and-mptp-cards" TargetMode="External"/><Relationship Id="rId2" Type="http://schemas.openxmlformats.org/officeDocument/2006/relationships/numbering" Target="numbering.xml"/><Relationship Id="rId16" Type="http://schemas.openxmlformats.org/officeDocument/2006/relationships/hyperlink" Target="https://cpv.vic.gov.au/drivers/case-assessment-team/medically-fit-and-health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tv.vic.gov.au/route/timetable/11342/bendigo-shepparton-via-kyabram/" TargetMode="External"/><Relationship Id="rId5" Type="http://schemas.openxmlformats.org/officeDocument/2006/relationships/webSettings" Target="webSettings.xml"/><Relationship Id="rId15" Type="http://schemas.openxmlformats.org/officeDocument/2006/relationships/hyperlink" Target="https://cpv.vic.gov.au/drivers/case-assessment-team/medically-fit-and-healthy" TargetMode="External"/><Relationship Id="rId10" Type="http://schemas.openxmlformats.org/officeDocument/2006/relationships/image" Target="media/image1.jpeg"/><Relationship Id="rId19" Type="http://schemas.openxmlformats.org/officeDocument/2006/relationships/hyperlink" Target="https://www.sro.vic.gov.au/commercial-passenger-vehicle-service-lev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pv.vic.gov.au/booking-service-providers/what-is-a-booking-service-provi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0A332-D1B9-470E-BFDA-25AB7C815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4236</Words>
  <Characters>24150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RANCH Networker</dc:creator>
  <cp:keywords/>
  <dc:description/>
  <cp:lastModifiedBy>ASUS</cp:lastModifiedBy>
  <cp:revision>6</cp:revision>
  <dcterms:created xsi:type="dcterms:W3CDTF">2021-04-21T02:29:00Z</dcterms:created>
  <dcterms:modified xsi:type="dcterms:W3CDTF">2021-04-21T03:36:00Z</dcterms:modified>
</cp:coreProperties>
</file>